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E3E1" w14:textId="77777777" w:rsidR="000212EC" w:rsidRPr="006D4479" w:rsidRDefault="000212EC" w:rsidP="000212EC">
      <w:pPr>
        <w:spacing w:after="160" w:line="259" w:lineRule="auto"/>
        <w:rPr>
          <w:rFonts w:ascii="Arial" w:eastAsia="Calibri" w:hAnsi="Arial" w:cs="Arial"/>
          <w:sz w:val="28"/>
          <w:szCs w:val="28"/>
          <w:lang w:val="en-GB"/>
        </w:rPr>
      </w:pPr>
      <w:r w:rsidRPr="00A12F9B">
        <w:rPr>
          <w:rFonts w:ascii="Arial" w:eastAsia="Calibri" w:hAnsi="Arial" w:cs="Arial"/>
          <w:sz w:val="26"/>
          <w:szCs w:val="26"/>
          <w:lang w:val="en-GB"/>
        </w:rPr>
        <w:t xml:space="preserve">           </w:t>
      </w:r>
    </w:p>
    <w:p w14:paraId="57F4E06A" w14:textId="1F1485D4" w:rsidR="000212EC" w:rsidRDefault="000212EC" w:rsidP="000212EC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68522CC1" w14:textId="77777777" w:rsidR="000212EC" w:rsidRPr="006D4479" w:rsidRDefault="000212EC" w:rsidP="000212EC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lang w:val="en-GB" w:eastAsia="en-GB"/>
        </w:rPr>
      </w:pPr>
      <w:r w:rsidRPr="006D447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Journey with Jesus </w:t>
      </w:r>
      <w:r w:rsidRPr="006D4479">
        <w:rPr>
          <w:rFonts w:ascii="Arial" w:hAnsi="Arial" w:cs="Arial"/>
          <w:b/>
          <w:bCs/>
          <w:color w:val="000000"/>
          <w:sz w:val="28"/>
          <w:szCs w:val="28"/>
          <w:lang w:val="en-GB" w:eastAsia="en-GB"/>
        </w:rPr>
        <w:t> </w:t>
      </w:r>
    </w:p>
    <w:p w14:paraId="338BD7AF" w14:textId="77777777" w:rsidR="000212EC" w:rsidRPr="00DA7A09" w:rsidRDefault="000212EC" w:rsidP="000212EC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7030A0"/>
          <w:sz w:val="26"/>
          <w:szCs w:val="26"/>
          <w:lang w:val="en-GB" w:eastAsia="en-GB"/>
        </w:rPr>
      </w:pPr>
      <w:r w:rsidRPr="00DA7A09">
        <w:rPr>
          <w:rFonts w:ascii="Arial" w:hAnsi="Arial" w:cs="Arial"/>
          <w:b/>
          <w:bCs/>
          <w:color w:val="7030A0"/>
          <w:sz w:val="26"/>
          <w:szCs w:val="26"/>
          <w:lang w:val="en-GB" w:eastAsia="en-GB"/>
        </w:rPr>
        <w:t>Prayer stations to guide people through Holy Week </w:t>
      </w:r>
    </w:p>
    <w:p w14:paraId="16DE19D0" w14:textId="77777777" w:rsidR="000212EC" w:rsidRPr="00A12F9B" w:rsidRDefault="000212EC" w:rsidP="000212EC">
      <w:pPr>
        <w:shd w:val="clear" w:color="auto" w:fill="FFFFFF"/>
        <w:jc w:val="center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 </w:t>
      </w:r>
    </w:p>
    <w:p w14:paraId="6190EDBE" w14:textId="77777777" w:rsidR="000212EC" w:rsidRPr="00A12F9B" w:rsidRDefault="000212EC" w:rsidP="000212EC">
      <w:p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 xml:space="preserve">The </w:t>
      </w:r>
      <w:r w:rsidRPr="00A12F9B">
        <w:rPr>
          <w:rFonts w:ascii="Arial" w:hAnsi="Arial" w:cs="Arial"/>
          <w:i/>
          <w:iCs/>
          <w:sz w:val="26"/>
          <w:szCs w:val="26"/>
          <w:lang w:val="en-GB" w:eastAsia="en-GB"/>
        </w:rPr>
        <w:t xml:space="preserve">Journey with Jesus </w:t>
      </w:r>
      <w:r w:rsidRPr="00A12F9B">
        <w:rPr>
          <w:rFonts w:ascii="Arial" w:hAnsi="Arial" w:cs="Arial"/>
          <w:sz w:val="26"/>
          <w:szCs w:val="26"/>
          <w:lang w:val="en-GB" w:eastAsia="en-GB"/>
        </w:rPr>
        <w:t>prayer stations seek to provide a space for people to encounter God in different ways</w:t>
      </w:r>
      <w:r w:rsidRPr="00A12F9B">
        <w:rPr>
          <w:rFonts w:ascii="Arial" w:hAnsi="Arial" w:cs="Arial"/>
          <w:i/>
          <w:iCs/>
          <w:sz w:val="26"/>
          <w:szCs w:val="26"/>
          <w:lang w:val="en-GB" w:eastAsia="en-GB"/>
        </w:rPr>
        <w:t xml:space="preserve"> </w:t>
      </w:r>
      <w:r w:rsidRPr="00A12F9B">
        <w:rPr>
          <w:rFonts w:ascii="Arial" w:hAnsi="Arial" w:cs="Arial"/>
          <w:sz w:val="26"/>
          <w:szCs w:val="26"/>
          <w:lang w:val="en-GB" w:eastAsia="en-GB"/>
        </w:rPr>
        <w:t>through Holy Week.  </w:t>
      </w:r>
    </w:p>
    <w:p w14:paraId="0FFD802C" w14:textId="77777777" w:rsidR="000212EC" w:rsidRPr="00A12F9B" w:rsidRDefault="000212EC" w:rsidP="000212EC">
      <w:p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 </w:t>
      </w:r>
    </w:p>
    <w:p w14:paraId="0B2ACBEA" w14:textId="77777777" w:rsidR="000212EC" w:rsidRPr="00A12F9B" w:rsidRDefault="000212EC" w:rsidP="000212EC">
      <w:p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The stations are easily adaptable. They can all be set up at the same time or used individually within a midweek group, in Sunday worship or as a visual for a thought.  </w:t>
      </w:r>
    </w:p>
    <w:p w14:paraId="03DD7EC4" w14:textId="77777777" w:rsidR="000212EC" w:rsidRPr="00A12F9B" w:rsidRDefault="000212EC" w:rsidP="000212EC">
      <w:p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 </w:t>
      </w:r>
    </w:p>
    <w:p w14:paraId="6354E5DD" w14:textId="77777777" w:rsidR="000212EC" w:rsidRPr="00A12F9B" w:rsidRDefault="000212EC" w:rsidP="000212EC">
      <w:p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Each station includes a brief description on how to set up each element; one or more key Bible passages; creative ways to engage; and a sensory element to help people encounter the story using their different senses. The Good Friday and Easter Sunday options have a few more additional ideas.  </w:t>
      </w:r>
    </w:p>
    <w:p w14:paraId="4B03461F" w14:textId="77777777" w:rsidR="000212EC" w:rsidRPr="00A12F9B" w:rsidRDefault="000212EC" w:rsidP="000212EC">
      <w:p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 </w:t>
      </w:r>
    </w:p>
    <w:p w14:paraId="57A5F03F" w14:textId="77777777" w:rsidR="000212EC" w:rsidRPr="00A12F9B" w:rsidRDefault="000212EC" w:rsidP="000212EC">
      <w:p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Ready-made printable elements are available as ‘Displays’ and ‘Activity Sheets’ after each outline.  </w:t>
      </w:r>
    </w:p>
    <w:p w14:paraId="13FE8AB0" w14:textId="77777777" w:rsidR="000212EC" w:rsidRPr="00A12F9B" w:rsidRDefault="000212EC" w:rsidP="000212EC">
      <w:p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 </w:t>
      </w:r>
    </w:p>
    <w:p w14:paraId="271B47B3" w14:textId="77777777" w:rsidR="000212EC" w:rsidRDefault="000212EC" w:rsidP="000212EC">
      <w:p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If you are using the stations within a prayer space setting, in addition to the content you may also want to provide: </w:t>
      </w:r>
    </w:p>
    <w:p w14:paraId="5C9A559F" w14:textId="77777777" w:rsidR="000212EC" w:rsidRPr="00A12F9B" w:rsidRDefault="000212EC" w:rsidP="000212EC">
      <w:p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</w:p>
    <w:p w14:paraId="27D3AC6D" w14:textId="77777777" w:rsidR="000212EC" w:rsidRPr="00A12F9B" w:rsidRDefault="000212EC" w:rsidP="000212EC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Quiet instrumental background music.  </w:t>
      </w:r>
    </w:p>
    <w:p w14:paraId="7E8A8824" w14:textId="77777777" w:rsidR="000212EC" w:rsidRPr="00A12F9B" w:rsidRDefault="000212EC" w:rsidP="000212EC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Dimmed lights. </w:t>
      </w:r>
    </w:p>
    <w:p w14:paraId="2395D646" w14:textId="77777777" w:rsidR="000212EC" w:rsidRPr="00A12F9B" w:rsidRDefault="000212EC" w:rsidP="000212EC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Bibles in different translations. </w:t>
      </w:r>
    </w:p>
    <w:p w14:paraId="464A0562" w14:textId="77777777" w:rsidR="000212EC" w:rsidRPr="00A12F9B" w:rsidRDefault="000212EC" w:rsidP="000212EC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Comfortable room temperature. </w:t>
      </w:r>
    </w:p>
    <w:p w14:paraId="20BD6528" w14:textId="77777777" w:rsidR="000212EC" w:rsidRPr="00A12F9B" w:rsidRDefault="000212EC" w:rsidP="000212EC">
      <w:pPr>
        <w:ind w:left="1080"/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</w:p>
    <w:p w14:paraId="1CDE803B" w14:textId="77777777" w:rsidR="000212EC" w:rsidRPr="00A12F9B" w:rsidRDefault="000212EC" w:rsidP="000212EC">
      <w:pPr>
        <w:jc w:val="both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i/>
          <w:iCs/>
          <w:sz w:val="26"/>
          <w:szCs w:val="26"/>
          <w:lang w:val="en-GB" w:eastAsia="en-GB"/>
        </w:rPr>
        <w:t>(Please be mindful of Safeguarding and Safe Mission procedures when setting up the stations and offering a prayer space)</w:t>
      </w:r>
      <w:r w:rsidRPr="00A12F9B">
        <w:rPr>
          <w:rFonts w:ascii="Arial" w:hAnsi="Arial" w:cs="Arial"/>
          <w:sz w:val="26"/>
          <w:szCs w:val="26"/>
          <w:lang w:val="en-GB" w:eastAsia="en-GB"/>
        </w:rPr>
        <w:t> </w:t>
      </w:r>
    </w:p>
    <w:p w14:paraId="1EEA22F7" w14:textId="77777777" w:rsidR="000212EC" w:rsidRPr="00A12F9B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174C14CE" w14:textId="11C34455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0B212E40" w14:textId="12F7F7AA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4DE4E0E4" w14:textId="60946424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37D2A6B3" w14:textId="2751F0E7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0D939986" w14:textId="727567B8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1D18E6F8" w14:textId="5F618BF0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3C4259D8" w14:textId="587D7D46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613BBD0C" w14:textId="4BD04E4D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1158AAC1" w14:textId="119B6C3B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1293DD2B" w14:textId="4D9863E8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6A3D9857" w14:textId="580A325F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1A3B4E84" w14:textId="703FD5EC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5BFEB2DF" w14:textId="552103D4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6E9CCEA7" w14:textId="10B0D96D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6B91EEB5" w14:textId="587F73DD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2C8CC485" w14:textId="2F5BF6FD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761F0520" w14:textId="77777777" w:rsidR="000212EC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00A8D94E" w14:textId="13D3E629" w:rsidR="000212EC" w:rsidRPr="00A12F9B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  <w:r>
        <w:rPr>
          <w:rFonts w:ascii="Arial" w:hAnsi="Arial" w:cs="Arial"/>
          <w:b/>
          <w:bCs/>
          <w:sz w:val="26"/>
          <w:szCs w:val="26"/>
          <w:lang w:val="en-GB" w:eastAsia="en-GB"/>
        </w:rPr>
        <w:t>Prayer Stations Outline</w:t>
      </w:r>
      <w:r w:rsidRPr="00A12F9B">
        <w:rPr>
          <w:rFonts w:ascii="Arial" w:hAnsi="Arial" w:cs="Arial"/>
          <w:b/>
          <w:bCs/>
          <w:sz w:val="26"/>
          <w:szCs w:val="26"/>
          <w:lang w:val="en-GB" w:eastAsia="en-GB"/>
        </w:rPr>
        <w:t> </w:t>
      </w:r>
    </w:p>
    <w:p w14:paraId="68A52A46" w14:textId="77777777" w:rsidR="000212EC" w:rsidRPr="00A12F9B" w:rsidRDefault="000212EC" w:rsidP="000212EC">
      <w:pPr>
        <w:textAlignment w:val="baseline"/>
        <w:rPr>
          <w:rFonts w:ascii="Arial" w:hAnsi="Arial" w:cs="Arial"/>
          <w:b/>
          <w:bCs/>
          <w:sz w:val="26"/>
          <w:szCs w:val="26"/>
          <w:lang w:val="en-GB" w:eastAsia="en-GB"/>
        </w:rPr>
      </w:pPr>
    </w:p>
    <w:p w14:paraId="2353AE54" w14:textId="77777777" w:rsidR="000212EC" w:rsidRPr="00A12F9B" w:rsidRDefault="000212EC" w:rsidP="000212EC">
      <w:pPr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Arial" w:hAnsi="Arial" w:cs="Arial"/>
          <w:color w:val="7030A0"/>
          <w:sz w:val="26"/>
          <w:szCs w:val="26"/>
          <w:lang w:val="en-GB" w:eastAsia="en-GB"/>
        </w:rPr>
      </w:pPr>
      <w:r w:rsidRPr="00A12F9B">
        <w:rPr>
          <w:rFonts w:ascii="Arial" w:hAnsi="Arial" w:cs="Arial"/>
          <w:b/>
          <w:bCs/>
          <w:color w:val="7030A0"/>
          <w:sz w:val="26"/>
          <w:szCs w:val="26"/>
          <w:lang w:val="en-GB" w:eastAsia="en-GB"/>
        </w:rPr>
        <w:t>Jesus enters Jerusalem </w:t>
      </w:r>
      <w:r w:rsidRPr="00A12F9B">
        <w:rPr>
          <w:rFonts w:ascii="Arial" w:hAnsi="Arial" w:cs="Arial"/>
          <w:color w:val="7030A0"/>
          <w:sz w:val="26"/>
          <w:szCs w:val="26"/>
          <w:lang w:val="en-GB" w:eastAsia="en-GB"/>
        </w:rPr>
        <w:t> </w:t>
      </w:r>
    </w:p>
    <w:p w14:paraId="5C5384DC" w14:textId="77777777" w:rsidR="000212EC" w:rsidRPr="00A12F9B" w:rsidRDefault="000212EC" w:rsidP="000212EC">
      <w:pPr>
        <w:shd w:val="clear" w:color="auto" w:fill="FFFFFF"/>
        <w:ind w:left="-360" w:firstLine="720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A focus on Palm Sunday (Matthew 21:8-10) </w:t>
      </w:r>
    </w:p>
    <w:p w14:paraId="0B1CDC8B" w14:textId="77777777" w:rsidR="000212EC" w:rsidRPr="00A12F9B" w:rsidRDefault="000212EC" w:rsidP="000212EC">
      <w:pPr>
        <w:shd w:val="clear" w:color="auto" w:fill="FFFFFF"/>
        <w:ind w:firstLine="567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 </w:t>
      </w:r>
    </w:p>
    <w:p w14:paraId="6D457432" w14:textId="77777777" w:rsidR="000212EC" w:rsidRPr="00A12F9B" w:rsidRDefault="000212EC" w:rsidP="000212EC">
      <w:pPr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Arial" w:hAnsi="Arial" w:cs="Arial"/>
          <w:color w:val="7030A0"/>
          <w:sz w:val="26"/>
          <w:szCs w:val="26"/>
          <w:lang w:val="en-GB" w:eastAsia="en-GB"/>
        </w:rPr>
      </w:pPr>
      <w:r w:rsidRPr="00A12F9B">
        <w:rPr>
          <w:rFonts w:ascii="Arial" w:hAnsi="Arial" w:cs="Arial"/>
          <w:b/>
          <w:bCs/>
          <w:color w:val="7030A0"/>
          <w:sz w:val="26"/>
          <w:szCs w:val="26"/>
          <w:lang w:val="en-GB" w:eastAsia="en-GB"/>
        </w:rPr>
        <w:t>Jesus cleanses the Temple </w:t>
      </w:r>
      <w:r w:rsidRPr="00A12F9B">
        <w:rPr>
          <w:rFonts w:ascii="Arial" w:hAnsi="Arial" w:cs="Arial"/>
          <w:color w:val="7030A0"/>
          <w:sz w:val="26"/>
          <w:szCs w:val="26"/>
          <w:lang w:val="en-GB" w:eastAsia="en-GB"/>
        </w:rPr>
        <w:t> </w:t>
      </w:r>
    </w:p>
    <w:p w14:paraId="1C8788BE" w14:textId="77777777" w:rsidR="000212EC" w:rsidRPr="00A12F9B" w:rsidRDefault="000212EC" w:rsidP="000212EC">
      <w:pPr>
        <w:shd w:val="clear" w:color="auto" w:fill="FFFFFF"/>
        <w:ind w:left="-360" w:firstLine="720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A focus on Jesus overturning the tables (Matthew 21:12,13) </w:t>
      </w:r>
    </w:p>
    <w:p w14:paraId="1695AE21" w14:textId="77777777" w:rsidR="000212EC" w:rsidRPr="00A12F9B" w:rsidRDefault="000212EC" w:rsidP="000212EC">
      <w:pPr>
        <w:shd w:val="clear" w:color="auto" w:fill="FFFFFF"/>
        <w:ind w:firstLine="567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 </w:t>
      </w:r>
    </w:p>
    <w:p w14:paraId="0745D7F2" w14:textId="77777777" w:rsidR="000212EC" w:rsidRPr="00A12F9B" w:rsidRDefault="000212EC" w:rsidP="000212EC">
      <w:pPr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Arial" w:hAnsi="Arial" w:cs="Arial"/>
          <w:color w:val="7030A0"/>
          <w:sz w:val="26"/>
          <w:szCs w:val="26"/>
          <w:lang w:val="en-GB" w:eastAsia="en-GB"/>
        </w:rPr>
      </w:pPr>
      <w:r w:rsidRPr="00A12F9B">
        <w:rPr>
          <w:rFonts w:ascii="Arial" w:hAnsi="Arial" w:cs="Arial"/>
          <w:b/>
          <w:bCs/>
          <w:color w:val="7030A0"/>
          <w:sz w:val="26"/>
          <w:szCs w:val="26"/>
          <w:lang w:val="en-GB" w:eastAsia="en-GB"/>
        </w:rPr>
        <w:t xml:space="preserve">Jesus </w:t>
      </w:r>
      <w:proofErr w:type="gramStart"/>
      <w:r w:rsidRPr="00A12F9B">
        <w:rPr>
          <w:rFonts w:ascii="Arial" w:hAnsi="Arial" w:cs="Arial"/>
          <w:b/>
          <w:bCs/>
          <w:color w:val="7030A0"/>
          <w:sz w:val="26"/>
          <w:szCs w:val="26"/>
          <w:lang w:val="en-GB" w:eastAsia="en-GB"/>
        </w:rPr>
        <w:t>loved,</w:t>
      </w:r>
      <w:proofErr w:type="gramEnd"/>
      <w:r w:rsidRPr="00A12F9B">
        <w:rPr>
          <w:rFonts w:ascii="Arial" w:hAnsi="Arial" w:cs="Arial"/>
          <w:b/>
          <w:bCs/>
          <w:color w:val="7030A0"/>
          <w:sz w:val="26"/>
          <w:szCs w:val="26"/>
          <w:lang w:val="en-GB" w:eastAsia="en-GB"/>
        </w:rPr>
        <w:t xml:space="preserve"> Jesus betrayed</w:t>
      </w:r>
      <w:r w:rsidRPr="00A12F9B">
        <w:rPr>
          <w:rFonts w:ascii="Arial" w:hAnsi="Arial" w:cs="Arial"/>
          <w:color w:val="7030A0"/>
          <w:sz w:val="26"/>
          <w:szCs w:val="26"/>
          <w:lang w:val="en-GB" w:eastAsia="en-GB"/>
        </w:rPr>
        <w:t> </w:t>
      </w:r>
    </w:p>
    <w:p w14:paraId="1D7A1BFC" w14:textId="28A39440" w:rsidR="000212EC" w:rsidRPr="00A12F9B" w:rsidRDefault="000212EC" w:rsidP="000212EC">
      <w:pPr>
        <w:shd w:val="clear" w:color="auto" w:fill="FFFFFF"/>
        <w:ind w:left="360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A focus on the treasures of Mary and Judas (John 12:3</w:t>
      </w:r>
      <w:r>
        <w:rPr>
          <w:rFonts w:ascii="Arial" w:hAnsi="Arial" w:cs="Arial"/>
          <w:color w:val="000000"/>
          <w:sz w:val="26"/>
          <w:szCs w:val="26"/>
          <w:lang w:val="en-GB" w:eastAsia="en-GB"/>
        </w:rPr>
        <w:t xml:space="preserve">; </w:t>
      </w: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Matthew 26:14-</w:t>
      </w:r>
      <w:r>
        <w:rPr>
          <w:rFonts w:ascii="Arial" w:hAnsi="Arial" w:cs="Arial"/>
          <w:color w:val="000000"/>
          <w:sz w:val="26"/>
          <w:szCs w:val="26"/>
          <w:lang w:val="en-GB" w:eastAsia="en-GB"/>
        </w:rPr>
        <w:t>1</w:t>
      </w: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6) </w:t>
      </w:r>
    </w:p>
    <w:p w14:paraId="70904772" w14:textId="7C7776FB" w:rsidR="000212EC" w:rsidRPr="00A12F9B" w:rsidRDefault="000212EC" w:rsidP="000212EC">
      <w:pPr>
        <w:shd w:val="clear" w:color="auto" w:fill="FFFFFF"/>
        <w:ind w:firstLine="567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 </w:t>
      </w:r>
    </w:p>
    <w:p w14:paraId="6A11C364" w14:textId="77777777" w:rsidR="000212EC" w:rsidRPr="00A12F9B" w:rsidRDefault="000212EC" w:rsidP="000212EC">
      <w:pPr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Arial" w:hAnsi="Arial" w:cs="Arial"/>
          <w:color w:val="7030A0"/>
          <w:sz w:val="26"/>
          <w:szCs w:val="26"/>
          <w:lang w:val="en-GB" w:eastAsia="en-GB"/>
        </w:rPr>
      </w:pPr>
      <w:r w:rsidRPr="00A12F9B">
        <w:rPr>
          <w:rFonts w:ascii="Arial" w:hAnsi="Arial" w:cs="Arial"/>
          <w:b/>
          <w:bCs/>
          <w:color w:val="7030A0"/>
          <w:sz w:val="26"/>
          <w:szCs w:val="26"/>
          <w:lang w:val="en-GB" w:eastAsia="en-GB"/>
        </w:rPr>
        <w:t>Jesus and the disciples</w:t>
      </w:r>
      <w:r w:rsidRPr="00A12F9B">
        <w:rPr>
          <w:rFonts w:ascii="Arial" w:hAnsi="Arial" w:cs="Arial"/>
          <w:color w:val="7030A0"/>
          <w:sz w:val="26"/>
          <w:szCs w:val="26"/>
          <w:lang w:val="en-GB" w:eastAsia="en-GB"/>
        </w:rPr>
        <w:t> </w:t>
      </w:r>
    </w:p>
    <w:p w14:paraId="4681D195" w14:textId="370E8391" w:rsidR="000212EC" w:rsidRPr="00A12F9B" w:rsidRDefault="000212EC" w:rsidP="000212EC">
      <w:pPr>
        <w:ind w:left="-360" w:firstLine="720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A focus on the events of the Last Supper (John 13:2-5</w:t>
      </w:r>
      <w:r>
        <w:rPr>
          <w:rFonts w:ascii="Arial" w:hAnsi="Arial" w:cs="Arial"/>
          <w:color w:val="000000"/>
          <w:sz w:val="26"/>
          <w:szCs w:val="26"/>
          <w:lang w:val="en-GB" w:eastAsia="en-GB"/>
        </w:rPr>
        <w:t>;</w:t>
      </w: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 xml:space="preserve"> Matthew 26:26-29) </w:t>
      </w:r>
    </w:p>
    <w:p w14:paraId="7D521D70" w14:textId="77777777" w:rsidR="000212EC" w:rsidRPr="00A12F9B" w:rsidRDefault="000212EC" w:rsidP="000212EC">
      <w:pPr>
        <w:shd w:val="clear" w:color="auto" w:fill="FFFFFF"/>
        <w:ind w:firstLine="567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 </w:t>
      </w:r>
    </w:p>
    <w:p w14:paraId="5240497F" w14:textId="77777777" w:rsidR="000212EC" w:rsidRPr="00A12F9B" w:rsidRDefault="000212EC" w:rsidP="000212EC">
      <w:pPr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Arial" w:hAnsi="Arial" w:cs="Arial"/>
          <w:color w:val="7030A0"/>
          <w:sz w:val="26"/>
          <w:szCs w:val="26"/>
          <w:lang w:val="en-GB" w:eastAsia="en-GB"/>
        </w:rPr>
      </w:pPr>
      <w:r w:rsidRPr="00A12F9B">
        <w:rPr>
          <w:rFonts w:ascii="Arial" w:hAnsi="Arial" w:cs="Arial"/>
          <w:b/>
          <w:bCs/>
          <w:color w:val="7030A0"/>
          <w:sz w:val="26"/>
          <w:szCs w:val="26"/>
          <w:lang w:val="en-GB" w:eastAsia="en-GB"/>
        </w:rPr>
        <w:t>Jesus in Gethsemane </w:t>
      </w:r>
      <w:r w:rsidRPr="00A12F9B">
        <w:rPr>
          <w:rFonts w:ascii="Arial" w:hAnsi="Arial" w:cs="Arial"/>
          <w:color w:val="7030A0"/>
          <w:sz w:val="26"/>
          <w:szCs w:val="26"/>
          <w:lang w:val="en-GB" w:eastAsia="en-GB"/>
        </w:rPr>
        <w:t> </w:t>
      </w:r>
    </w:p>
    <w:p w14:paraId="07507810" w14:textId="77777777" w:rsidR="000212EC" w:rsidRPr="00A12F9B" w:rsidRDefault="000212EC" w:rsidP="000212EC">
      <w:pPr>
        <w:ind w:left="-360" w:firstLine="720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 xml:space="preserve">A focus on Jesus praying in the garden </w:t>
      </w:r>
      <w:r w:rsidRPr="00A12F9B">
        <w:rPr>
          <w:rFonts w:ascii="Arial" w:hAnsi="Arial" w:cs="Arial"/>
          <w:sz w:val="26"/>
          <w:szCs w:val="26"/>
          <w:lang w:val="en-GB" w:eastAsia="en-GB"/>
        </w:rPr>
        <w:t>(Matthew 26:36-39)  </w:t>
      </w:r>
    </w:p>
    <w:p w14:paraId="351AB902" w14:textId="77777777" w:rsidR="000212EC" w:rsidRPr="00A12F9B" w:rsidRDefault="000212EC" w:rsidP="000212EC">
      <w:pPr>
        <w:shd w:val="clear" w:color="auto" w:fill="FFFFFF"/>
        <w:ind w:firstLine="567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>
        <w:rPr>
          <w:rFonts w:ascii="Arial" w:hAnsi="Arial" w:cs="Arial"/>
          <w:color w:val="000000"/>
          <w:sz w:val="26"/>
          <w:szCs w:val="26"/>
          <w:lang w:val="en-GB" w:eastAsia="en-GB"/>
        </w:rPr>
        <w:tab/>
      </w: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 </w:t>
      </w:r>
    </w:p>
    <w:p w14:paraId="5D38483C" w14:textId="77777777" w:rsidR="000212EC" w:rsidRPr="00A12F9B" w:rsidRDefault="000212EC" w:rsidP="000212EC">
      <w:pPr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Arial" w:hAnsi="Arial" w:cs="Arial"/>
          <w:color w:val="7030A0"/>
          <w:sz w:val="26"/>
          <w:szCs w:val="26"/>
          <w:lang w:val="en-GB" w:eastAsia="en-GB"/>
        </w:rPr>
      </w:pPr>
      <w:r w:rsidRPr="00A12F9B">
        <w:rPr>
          <w:rFonts w:ascii="Arial" w:hAnsi="Arial" w:cs="Arial"/>
          <w:b/>
          <w:bCs/>
          <w:color w:val="7030A0"/>
          <w:sz w:val="26"/>
          <w:szCs w:val="26"/>
          <w:lang w:val="en-GB" w:eastAsia="en-GB"/>
        </w:rPr>
        <w:t>Jesus suffers and dies</w:t>
      </w:r>
      <w:r w:rsidRPr="00A12F9B">
        <w:rPr>
          <w:rFonts w:ascii="Arial" w:hAnsi="Arial" w:cs="Arial"/>
          <w:color w:val="7030A0"/>
          <w:sz w:val="26"/>
          <w:szCs w:val="26"/>
          <w:lang w:val="en-GB" w:eastAsia="en-GB"/>
        </w:rPr>
        <w:t> </w:t>
      </w:r>
    </w:p>
    <w:p w14:paraId="5337FCB6" w14:textId="4FDAA39B" w:rsidR="000212EC" w:rsidRPr="00A12F9B" w:rsidRDefault="000212EC" w:rsidP="000212EC">
      <w:pPr>
        <w:shd w:val="clear" w:color="auto" w:fill="FFFFFF"/>
        <w:ind w:left="360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A focus on Jesus before Pilate and his death on the cross (John 19:1-6</w:t>
      </w:r>
      <w:r>
        <w:rPr>
          <w:rFonts w:ascii="Arial" w:hAnsi="Arial" w:cs="Arial"/>
          <w:sz w:val="26"/>
          <w:szCs w:val="26"/>
          <w:lang w:val="en-GB" w:eastAsia="en-GB"/>
        </w:rPr>
        <w:t xml:space="preserve">; </w:t>
      </w:r>
      <w:r w:rsidRPr="00A12F9B">
        <w:rPr>
          <w:rFonts w:ascii="Arial" w:hAnsi="Arial" w:cs="Arial"/>
          <w:sz w:val="26"/>
          <w:szCs w:val="26"/>
          <w:lang w:val="en-GB" w:eastAsia="en-GB"/>
        </w:rPr>
        <w:t>Matthew 27:51-52a, 54) </w:t>
      </w:r>
    </w:p>
    <w:p w14:paraId="25E6C6EF" w14:textId="77777777" w:rsidR="000212EC" w:rsidRPr="00A12F9B" w:rsidRDefault="000212EC" w:rsidP="000212EC">
      <w:pPr>
        <w:shd w:val="clear" w:color="auto" w:fill="FFFFFF"/>
        <w:ind w:firstLine="567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color w:val="000000"/>
          <w:sz w:val="26"/>
          <w:szCs w:val="26"/>
          <w:lang w:val="en-GB" w:eastAsia="en-GB"/>
        </w:rPr>
        <w:t> </w:t>
      </w:r>
    </w:p>
    <w:p w14:paraId="216A791F" w14:textId="77777777" w:rsidR="000212EC" w:rsidRPr="00A12F9B" w:rsidRDefault="000212EC" w:rsidP="000212EC">
      <w:pPr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Arial" w:hAnsi="Arial" w:cs="Arial"/>
          <w:color w:val="7030A0"/>
          <w:sz w:val="26"/>
          <w:szCs w:val="26"/>
          <w:lang w:val="en-GB" w:eastAsia="en-GB"/>
        </w:rPr>
      </w:pPr>
      <w:r w:rsidRPr="00A12F9B">
        <w:rPr>
          <w:rFonts w:ascii="Arial" w:hAnsi="Arial" w:cs="Arial"/>
          <w:b/>
          <w:bCs/>
          <w:color w:val="7030A0"/>
          <w:sz w:val="26"/>
          <w:szCs w:val="26"/>
          <w:lang w:val="en-GB" w:eastAsia="en-GB"/>
        </w:rPr>
        <w:t>Jesus is risen </w:t>
      </w:r>
      <w:r w:rsidRPr="00A12F9B">
        <w:rPr>
          <w:rFonts w:ascii="Arial" w:hAnsi="Arial" w:cs="Arial"/>
          <w:color w:val="7030A0"/>
          <w:sz w:val="26"/>
          <w:szCs w:val="26"/>
          <w:lang w:val="en-GB" w:eastAsia="en-GB"/>
        </w:rPr>
        <w:t> </w:t>
      </w:r>
    </w:p>
    <w:p w14:paraId="0CB559E1" w14:textId="77777777" w:rsidR="000212EC" w:rsidRPr="00A12F9B" w:rsidRDefault="000212EC" w:rsidP="000212EC">
      <w:pPr>
        <w:ind w:left="-360" w:firstLine="720"/>
        <w:textAlignment w:val="baseline"/>
        <w:rPr>
          <w:rFonts w:ascii="Arial" w:hAnsi="Arial" w:cs="Arial"/>
          <w:sz w:val="26"/>
          <w:szCs w:val="26"/>
          <w:lang w:val="en-GB" w:eastAsia="en-GB"/>
        </w:rPr>
      </w:pPr>
      <w:r w:rsidRPr="00A12F9B">
        <w:rPr>
          <w:rFonts w:ascii="Arial" w:hAnsi="Arial" w:cs="Arial"/>
          <w:sz w:val="26"/>
          <w:szCs w:val="26"/>
          <w:lang w:val="en-GB" w:eastAsia="en-GB"/>
        </w:rPr>
        <w:t>A focus on Jesus’ resurrection (John 20:1-2; 18) </w:t>
      </w:r>
    </w:p>
    <w:p w14:paraId="294B1E02" w14:textId="77777777" w:rsidR="00B229B4" w:rsidRDefault="00B229B4"/>
    <w:sectPr w:rsidR="00B229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43B3" w14:textId="77777777" w:rsidR="000212EC" w:rsidRDefault="000212EC" w:rsidP="000212EC">
      <w:r>
        <w:separator/>
      </w:r>
    </w:p>
  </w:endnote>
  <w:endnote w:type="continuationSeparator" w:id="0">
    <w:p w14:paraId="43B9F22E" w14:textId="77777777" w:rsidR="000212EC" w:rsidRDefault="000212EC" w:rsidP="0002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6742" w14:textId="77777777" w:rsidR="000212EC" w:rsidRDefault="000212EC" w:rsidP="000212EC">
      <w:r>
        <w:separator/>
      </w:r>
    </w:p>
  </w:footnote>
  <w:footnote w:type="continuationSeparator" w:id="0">
    <w:p w14:paraId="51A727EC" w14:textId="77777777" w:rsidR="000212EC" w:rsidRDefault="000212EC" w:rsidP="0002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47F3" w14:textId="0CB4DDEB" w:rsidR="000212EC" w:rsidRDefault="000212EC">
    <w:pPr>
      <w:pStyle w:val="Header"/>
    </w:pPr>
    <w:r>
      <w:rPr>
        <w:noProof/>
      </w:rPr>
      <w:drawing>
        <wp:anchor distT="0" distB="0" distL="114300" distR="114300" simplePos="0" relativeHeight="251701760" behindDoc="1" locked="0" layoutInCell="1" allowOverlap="1" wp14:anchorId="28D2A807" wp14:editId="581DB2F8">
          <wp:simplePos x="0" y="0"/>
          <wp:positionH relativeFrom="column">
            <wp:posOffset>5562600</wp:posOffset>
          </wp:positionH>
          <wp:positionV relativeFrom="paragraph">
            <wp:posOffset>-322580</wp:posOffset>
          </wp:positionV>
          <wp:extent cx="880533" cy="990600"/>
          <wp:effectExtent l="0" t="0" r="0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9A698D7-9C80-69B2-B4F1-A27998DEFEA1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FF2B5EF4-FFF2-40B4-BE49-F238E27FC236}">
                        <a16:creationId xmlns:a16="http://schemas.microsoft.com/office/drawing/2014/main" id="{39A698D7-9C80-69B2-B4F1-A27998DEFEA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161" cy="993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3264" behindDoc="1" locked="0" layoutInCell="1" allowOverlap="1" wp14:anchorId="23A62529" wp14:editId="095F4169">
          <wp:simplePos x="0" y="0"/>
          <wp:positionH relativeFrom="column">
            <wp:posOffset>-1130300</wp:posOffset>
          </wp:positionH>
          <wp:positionV relativeFrom="paragraph">
            <wp:posOffset>-449580</wp:posOffset>
          </wp:positionV>
          <wp:extent cx="2733040" cy="1537335"/>
          <wp:effectExtent l="0" t="0" r="0" b="571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040" cy="153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0672" behindDoc="1" locked="0" layoutInCell="1" allowOverlap="1" wp14:anchorId="7EAAD479" wp14:editId="0E27E06B">
          <wp:simplePos x="0" y="0"/>
          <wp:positionH relativeFrom="column">
            <wp:posOffset>11557000</wp:posOffset>
          </wp:positionH>
          <wp:positionV relativeFrom="paragraph">
            <wp:posOffset>316230</wp:posOffset>
          </wp:positionV>
          <wp:extent cx="965449" cy="1086001"/>
          <wp:effectExtent l="0" t="0" r="6350" b="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39A698D7-9C80-69B2-B4F1-A27998DEFEA1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FF2B5EF4-FFF2-40B4-BE49-F238E27FC236}">
                        <a16:creationId xmlns:a16="http://schemas.microsoft.com/office/drawing/2014/main" id="{39A698D7-9C80-69B2-B4F1-A27998DEFEA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449" cy="1086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1" locked="0" layoutInCell="1" allowOverlap="1" wp14:anchorId="6D52897E" wp14:editId="78E8501E">
          <wp:simplePos x="0" y="0"/>
          <wp:positionH relativeFrom="column">
            <wp:posOffset>-3810000</wp:posOffset>
          </wp:positionH>
          <wp:positionV relativeFrom="paragraph">
            <wp:posOffset>469265</wp:posOffset>
          </wp:positionV>
          <wp:extent cx="2733283" cy="1537398"/>
          <wp:effectExtent l="0" t="0" r="0" b="571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283" cy="1537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03456" behindDoc="1" locked="0" layoutInCell="1" allowOverlap="1" wp14:anchorId="20AC4E33" wp14:editId="5C92D0BE">
          <wp:simplePos x="0" y="0"/>
          <wp:positionH relativeFrom="column">
            <wp:posOffset>8559800</wp:posOffset>
          </wp:positionH>
          <wp:positionV relativeFrom="paragraph">
            <wp:posOffset>-238125</wp:posOffset>
          </wp:positionV>
          <wp:extent cx="965449" cy="1086001"/>
          <wp:effectExtent l="0" t="0" r="6350" b="0"/>
          <wp:wrapNone/>
          <wp:docPr id="57" name="Picture 57">
            <a:extLst xmlns:a="http://schemas.openxmlformats.org/drawingml/2006/main">
              <a:ext uri="{FF2B5EF4-FFF2-40B4-BE49-F238E27FC236}">
                <a16:creationId xmlns:a16="http://schemas.microsoft.com/office/drawing/2014/main" id="{39A698D7-9C80-69B2-B4F1-A27998DEFEA1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FF2B5EF4-FFF2-40B4-BE49-F238E27FC236}">
                        <a16:creationId xmlns:a16="http://schemas.microsoft.com/office/drawing/2014/main" id="{39A698D7-9C80-69B2-B4F1-A27998DEFEA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449" cy="1086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EC9"/>
    <w:multiLevelType w:val="hybridMultilevel"/>
    <w:tmpl w:val="A776D95C"/>
    <w:lvl w:ilvl="0" w:tplc="22A0D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ADB"/>
    <w:multiLevelType w:val="hybridMultilevel"/>
    <w:tmpl w:val="6D586A54"/>
    <w:lvl w:ilvl="0" w:tplc="4F48E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11012">
    <w:abstractNumId w:val="1"/>
  </w:num>
  <w:num w:numId="2" w16cid:durableId="106564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2EC"/>
    <w:rsid w:val="000212EC"/>
    <w:rsid w:val="00B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AB087B"/>
  <w15:chartTrackingRefBased/>
  <w15:docId w15:val="{79C14946-1F39-481B-8A0C-90DC222F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1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E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448C662FB394AAC99D0785FCB9EFE" ma:contentTypeVersion="15" ma:contentTypeDescription="Create a new document." ma:contentTypeScope="" ma:versionID="f78155a3091d6726535d503ac3d578d5">
  <xsd:schema xmlns:xsd="http://www.w3.org/2001/XMLSchema" xmlns:xs="http://www.w3.org/2001/XMLSchema" xmlns:p="http://schemas.microsoft.com/office/2006/metadata/properties" xmlns:ns2="466f9437-edad-4b70-8c1e-678e90a28dbe" xmlns:ns3="13a34a21-b267-41f8-862e-9a79bb07b7ec" targetNamespace="http://schemas.microsoft.com/office/2006/metadata/properties" ma:root="true" ma:fieldsID="c2f06bca687788cb9f43138d9a0e9fdc" ns2:_="" ns3:_="">
    <xsd:import namespace="466f9437-edad-4b70-8c1e-678e90a28dbe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f9437-edad-4b70-8c1e-678e90a28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a80d65-cb42-4a96-a38d-e87d92f54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034dcc-61d9-44f2-a14b-d11fb091c143}" ma:internalName="TaxCatchAll" ma:showField="CatchAllData" ma:web="13a34a21-b267-41f8-862e-9a79bb07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f9437-edad-4b70-8c1e-678e90a28dbe">
      <Terms xmlns="http://schemas.microsoft.com/office/infopath/2007/PartnerControls"/>
    </lcf76f155ced4ddcb4097134ff3c332f>
    <TaxCatchAll xmlns="13a34a21-b267-41f8-862e-9a79bb07b7ec" xsi:nil="true"/>
  </documentManagement>
</p:properties>
</file>

<file path=customXml/itemProps1.xml><?xml version="1.0" encoding="utf-8"?>
<ds:datastoreItem xmlns:ds="http://schemas.openxmlformats.org/officeDocument/2006/customXml" ds:itemID="{CBE64EC0-D6A2-490E-B1CA-D6060D751F3D}"/>
</file>

<file path=customXml/itemProps2.xml><?xml version="1.0" encoding="utf-8"?>
<ds:datastoreItem xmlns:ds="http://schemas.openxmlformats.org/officeDocument/2006/customXml" ds:itemID="{24C8F0B6-92C5-4171-86EA-4DF831E6F383}"/>
</file>

<file path=customXml/itemProps3.xml><?xml version="1.0" encoding="utf-8"?>
<ds:datastoreItem xmlns:ds="http://schemas.openxmlformats.org/officeDocument/2006/customXml" ds:itemID="{98E740A0-D7C7-41F7-B488-DE5D30746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Chagas-Bijl</dc:creator>
  <cp:keywords/>
  <dc:description/>
  <cp:lastModifiedBy>Stephanie Chagas-Bijl</cp:lastModifiedBy>
  <cp:revision>1</cp:revision>
  <dcterms:created xsi:type="dcterms:W3CDTF">2023-02-28T17:37:00Z</dcterms:created>
  <dcterms:modified xsi:type="dcterms:W3CDTF">2023-02-28T17:46:00Z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0x0101004BF448C662FB394AAC99D0785FCB9EFE</vt:lpwstr>
  </property>
</Properties>
</file>