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144E" w14:textId="77777777" w:rsidR="00B757E3" w:rsidRPr="00BF0327" w:rsidRDefault="0096257B" w:rsidP="00BF0327">
      <w:pPr>
        <w:jc w:val="center"/>
        <w:rPr>
          <w:b/>
          <w:sz w:val="28"/>
          <w:szCs w:val="28"/>
        </w:rPr>
      </w:pPr>
      <w:r w:rsidRPr="00BF0327">
        <w:rPr>
          <w:b/>
          <w:sz w:val="28"/>
          <w:szCs w:val="28"/>
        </w:rPr>
        <w:t>Riverbank Women’s Conference</w:t>
      </w:r>
    </w:p>
    <w:p w14:paraId="2795CAA8" w14:textId="77777777" w:rsidR="0096257B" w:rsidRPr="00BF0327" w:rsidRDefault="0096257B" w:rsidP="00BF0327">
      <w:pPr>
        <w:jc w:val="center"/>
        <w:rPr>
          <w:b/>
          <w:sz w:val="28"/>
          <w:szCs w:val="28"/>
        </w:rPr>
      </w:pPr>
      <w:r w:rsidRPr="00BF0327">
        <w:rPr>
          <w:b/>
          <w:sz w:val="28"/>
          <w:szCs w:val="28"/>
        </w:rPr>
        <w:t>10-12 June 2022</w:t>
      </w:r>
    </w:p>
    <w:p w14:paraId="388C4C19" w14:textId="77777777" w:rsidR="0096257B" w:rsidRPr="00BF0327" w:rsidRDefault="0096257B" w:rsidP="00BF0327">
      <w:pPr>
        <w:jc w:val="center"/>
        <w:rPr>
          <w:b/>
          <w:sz w:val="28"/>
          <w:szCs w:val="28"/>
        </w:rPr>
      </w:pPr>
      <w:r w:rsidRPr="00BF0327">
        <w:rPr>
          <w:b/>
          <w:sz w:val="28"/>
          <w:szCs w:val="28"/>
        </w:rPr>
        <w:t>Cancellation Policy</w:t>
      </w:r>
    </w:p>
    <w:p w14:paraId="79503657" w14:textId="77777777" w:rsidR="0096257B" w:rsidRPr="00BF0327" w:rsidRDefault="0096257B">
      <w:pPr>
        <w:rPr>
          <w:sz w:val="24"/>
          <w:szCs w:val="24"/>
        </w:rPr>
      </w:pPr>
      <w:r w:rsidRPr="00BF0327">
        <w:rPr>
          <w:sz w:val="24"/>
          <w:szCs w:val="24"/>
        </w:rPr>
        <w:t>We recognise that we are living in uncertain times and we will likely all have experienced the cancellation of events at short notice. We have decided to run an ‘In real life’ event having assessed the potential risks brought about by Covid 19, and we are as confident as we can be that Riverbank will go ahead</w:t>
      </w:r>
      <w:r w:rsidR="00565EBB" w:rsidRPr="00BF0327">
        <w:rPr>
          <w:sz w:val="24"/>
          <w:szCs w:val="24"/>
        </w:rPr>
        <w:t>.</w:t>
      </w:r>
      <w:r w:rsidR="006824EB" w:rsidRPr="00BF0327">
        <w:rPr>
          <w:sz w:val="24"/>
          <w:szCs w:val="24"/>
        </w:rPr>
        <w:t xml:space="preserve"> </w:t>
      </w:r>
      <w:r w:rsidR="00565EBB" w:rsidRPr="00BF0327">
        <w:rPr>
          <w:sz w:val="24"/>
          <w:szCs w:val="24"/>
        </w:rPr>
        <w:t>We</w:t>
      </w:r>
      <w:r w:rsidR="006824EB" w:rsidRPr="00BF0327">
        <w:rPr>
          <w:sz w:val="24"/>
          <w:szCs w:val="24"/>
        </w:rPr>
        <w:t xml:space="preserve"> are</w:t>
      </w:r>
      <w:r w:rsidR="00565EBB" w:rsidRPr="00BF0327">
        <w:rPr>
          <w:sz w:val="24"/>
          <w:szCs w:val="24"/>
        </w:rPr>
        <w:t xml:space="preserve"> of course</w:t>
      </w:r>
      <w:r w:rsidR="006824EB" w:rsidRPr="00BF0327">
        <w:rPr>
          <w:sz w:val="24"/>
          <w:szCs w:val="24"/>
        </w:rPr>
        <w:t xml:space="preserve"> putting </w:t>
      </w:r>
      <w:r w:rsidR="00565EBB" w:rsidRPr="00BF0327">
        <w:rPr>
          <w:sz w:val="24"/>
          <w:szCs w:val="24"/>
        </w:rPr>
        <w:t>in place all</w:t>
      </w:r>
      <w:r w:rsidR="006824EB" w:rsidRPr="00BF0327">
        <w:rPr>
          <w:sz w:val="24"/>
          <w:szCs w:val="24"/>
        </w:rPr>
        <w:t xml:space="preserve"> appropriate</w:t>
      </w:r>
      <w:r w:rsidR="00565EBB" w:rsidRPr="00BF0327">
        <w:rPr>
          <w:sz w:val="24"/>
          <w:szCs w:val="24"/>
        </w:rPr>
        <w:t xml:space="preserve"> </w:t>
      </w:r>
      <w:r w:rsidR="000B22C7" w:rsidRPr="00BF0327">
        <w:rPr>
          <w:sz w:val="24"/>
          <w:szCs w:val="24"/>
        </w:rPr>
        <w:t>measures to keep everyone safe at the conference.</w:t>
      </w:r>
    </w:p>
    <w:p w14:paraId="1541B0F4" w14:textId="77777777" w:rsidR="002F6F4F" w:rsidRPr="00BF0327" w:rsidRDefault="002F6F4F">
      <w:pPr>
        <w:rPr>
          <w:sz w:val="24"/>
          <w:szCs w:val="24"/>
        </w:rPr>
      </w:pPr>
    </w:p>
    <w:p w14:paraId="142E322C" w14:textId="77777777" w:rsidR="002F6F4F" w:rsidRPr="00BF0327" w:rsidRDefault="002F6F4F">
      <w:pPr>
        <w:rPr>
          <w:b/>
          <w:sz w:val="24"/>
          <w:szCs w:val="24"/>
        </w:rPr>
      </w:pPr>
      <w:r w:rsidRPr="00BF0327">
        <w:rPr>
          <w:b/>
          <w:sz w:val="24"/>
          <w:szCs w:val="24"/>
        </w:rPr>
        <w:t>Cancellation by The Salvation Army:</w:t>
      </w:r>
    </w:p>
    <w:p w14:paraId="4B4777EF" w14:textId="77777777" w:rsidR="0096257B" w:rsidRPr="00BF0327" w:rsidRDefault="0096257B">
      <w:pPr>
        <w:rPr>
          <w:sz w:val="24"/>
          <w:szCs w:val="24"/>
        </w:rPr>
      </w:pPr>
      <w:r w:rsidRPr="00BF0327">
        <w:rPr>
          <w:sz w:val="24"/>
          <w:szCs w:val="24"/>
        </w:rPr>
        <w:t>Should</w:t>
      </w:r>
      <w:r w:rsidR="006824EB" w:rsidRPr="00BF0327">
        <w:rPr>
          <w:sz w:val="24"/>
          <w:szCs w:val="24"/>
        </w:rPr>
        <w:t xml:space="preserve"> </w:t>
      </w:r>
      <w:proofErr w:type="gramStart"/>
      <w:r w:rsidR="006824EB" w:rsidRPr="00BF0327">
        <w:rPr>
          <w:sz w:val="24"/>
          <w:szCs w:val="24"/>
        </w:rPr>
        <w:t>The</w:t>
      </w:r>
      <w:proofErr w:type="gramEnd"/>
      <w:r w:rsidR="006824EB" w:rsidRPr="00BF0327">
        <w:rPr>
          <w:sz w:val="24"/>
          <w:szCs w:val="24"/>
        </w:rPr>
        <w:t xml:space="preserve"> Salvation Army have to cancel Riverbank because of</w:t>
      </w:r>
      <w:r w:rsidR="000B22C7" w:rsidRPr="00BF0327">
        <w:rPr>
          <w:sz w:val="24"/>
          <w:szCs w:val="24"/>
        </w:rPr>
        <w:t xml:space="preserve"> the introduction of</w:t>
      </w:r>
      <w:r w:rsidRPr="00BF0327">
        <w:rPr>
          <w:sz w:val="24"/>
          <w:szCs w:val="24"/>
        </w:rPr>
        <w:t xml:space="preserve"> Government restrictions </w:t>
      </w:r>
      <w:r w:rsidR="006824EB" w:rsidRPr="00BF0327">
        <w:rPr>
          <w:sz w:val="24"/>
          <w:szCs w:val="24"/>
        </w:rPr>
        <w:t xml:space="preserve">or any other reason, </w:t>
      </w:r>
      <w:r w:rsidRPr="00BF0327">
        <w:rPr>
          <w:sz w:val="24"/>
          <w:szCs w:val="24"/>
        </w:rPr>
        <w:t xml:space="preserve"> you will receive a full refund of your ticket price</w:t>
      </w:r>
      <w:r w:rsidR="006824EB" w:rsidRPr="00BF0327">
        <w:rPr>
          <w:sz w:val="24"/>
          <w:szCs w:val="24"/>
        </w:rPr>
        <w:t>.</w:t>
      </w:r>
    </w:p>
    <w:p w14:paraId="0FD0DD46" w14:textId="77777777" w:rsidR="00565EBB" w:rsidRPr="00BF0327" w:rsidRDefault="00565EBB">
      <w:pPr>
        <w:rPr>
          <w:b/>
          <w:sz w:val="24"/>
          <w:szCs w:val="24"/>
        </w:rPr>
      </w:pPr>
    </w:p>
    <w:p w14:paraId="5AC58AEA" w14:textId="77777777" w:rsidR="002F6F4F" w:rsidRPr="00BF0327" w:rsidRDefault="002F6F4F">
      <w:pPr>
        <w:rPr>
          <w:b/>
          <w:sz w:val="24"/>
          <w:szCs w:val="24"/>
        </w:rPr>
      </w:pPr>
      <w:r w:rsidRPr="00BF0327">
        <w:rPr>
          <w:b/>
          <w:sz w:val="24"/>
          <w:szCs w:val="24"/>
        </w:rPr>
        <w:t>Cancellation by individuals:</w:t>
      </w:r>
    </w:p>
    <w:p w14:paraId="676F0D98" w14:textId="77777777" w:rsidR="006824EB" w:rsidRPr="00BF0327" w:rsidRDefault="006824EB">
      <w:pPr>
        <w:rPr>
          <w:sz w:val="24"/>
          <w:szCs w:val="24"/>
        </w:rPr>
      </w:pPr>
      <w:r w:rsidRPr="00BF0327">
        <w:rPr>
          <w:sz w:val="24"/>
          <w:szCs w:val="24"/>
        </w:rPr>
        <w:t>Should you need to cancel your place for any reason</w:t>
      </w:r>
      <w:r w:rsidR="002F6F4F" w:rsidRPr="00BF0327">
        <w:rPr>
          <w:sz w:val="24"/>
          <w:szCs w:val="24"/>
        </w:rPr>
        <w:t>, the following Refund</w:t>
      </w:r>
      <w:r w:rsidR="00565EBB" w:rsidRPr="00BF0327">
        <w:rPr>
          <w:sz w:val="24"/>
          <w:szCs w:val="24"/>
        </w:rPr>
        <w:t xml:space="preserve"> Policy will operate</w:t>
      </w:r>
      <w:r w:rsidR="002F6F4F" w:rsidRPr="00BF0327">
        <w:rPr>
          <w:sz w:val="24"/>
          <w:szCs w:val="24"/>
        </w:rPr>
        <w:t>:</w:t>
      </w:r>
    </w:p>
    <w:tbl>
      <w:tblPr>
        <w:tblStyle w:val="TableGrid"/>
        <w:tblW w:w="0" w:type="auto"/>
        <w:tblInd w:w="108" w:type="dxa"/>
        <w:tblLook w:val="04A0" w:firstRow="1" w:lastRow="0" w:firstColumn="1" w:lastColumn="0" w:noHBand="0" w:noVBand="1"/>
      </w:tblPr>
      <w:tblGrid>
        <w:gridCol w:w="2988"/>
        <w:gridCol w:w="5205"/>
      </w:tblGrid>
      <w:tr w:rsidR="00BF0327" w:rsidRPr="00BF0327" w14:paraId="6211848C" w14:textId="77777777" w:rsidTr="00BF0327">
        <w:tc>
          <w:tcPr>
            <w:tcW w:w="2988" w:type="dxa"/>
          </w:tcPr>
          <w:p w14:paraId="2A697136" w14:textId="77777777" w:rsidR="00BF0327" w:rsidRPr="00BF0327" w:rsidRDefault="00BF0327" w:rsidP="0017751C">
            <w:pPr>
              <w:rPr>
                <w:sz w:val="24"/>
                <w:szCs w:val="24"/>
              </w:rPr>
            </w:pPr>
            <w:r w:rsidRPr="00BF0327">
              <w:rPr>
                <w:sz w:val="24"/>
                <w:szCs w:val="24"/>
              </w:rPr>
              <w:t>Before 31/03/2022</w:t>
            </w:r>
            <w:r w:rsidRPr="00BF0327">
              <w:rPr>
                <w:sz w:val="24"/>
                <w:szCs w:val="24"/>
              </w:rPr>
              <w:tab/>
            </w:r>
            <w:r w:rsidRPr="00BF0327">
              <w:rPr>
                <w:sz w:val="24"/>
                <w:szCs w:val="24"/>
              </w:rPr>
              <w:tab/>
            </w:r>
          </w:p>
        </w:tc>
        <w:tc>
          <w:tcPr>
            <w:tcW w:w="0" w:type="auto"/>
          </w:tcPr>
          <w:p w14:paraId="2A28FB29" w14:textId="77777777" w:rsidR="00BF0327" w:rsidRPr="00BF0327" w:rsidRDefault="00BF0327" w:rsidP="0017751C">
            <w:pPr>
              <w:rPr>
                <w:sz w:val="24"/>
                <w:szCs w:val="24"/>
              </w:rPr>
            </w:pPr>
            <w:r w:rsidRPr="00BF0327">
              <w:rPr>
                <w:sz w:val="24"/>
                <w:szCs w:val="24"/>
              </w:rPr>
              <w:t>100% Refund minus an £18.00 Administration Fee*</w:t>
            </w:r>
          </w:p>
          <w:p w14:paraId="013825DF" w14:textId="77777777" w:rsidR="00BF0327" w:rsidRPr="00BF0327" w:rsidRDefault="00BF0327" w:rsidP="0017751C">
            <w:pPr>
              <w:rPr>
                <w:sz w:val="24"/>
                <w:szCs w:val="24"/>
              </w:rPr>
            </w:pPr>
          </w:p>
        </w:tc>
      </w:tr>
      <w:tr w:rsidR="00BF0327" w:rsidRPr="00BF0327" w14:paraId="47E03426" w14:textId="77777777" w:rsidTr="00BF0327">
        <w:tc>
          <w:tcPr>
            <w:tcW w:w="2988" w:type="dxa"/>
          </w:tcPr>
          <w:p w14:paraId="5516D2F7" w14:textId="77777777" w:rsidR="00BF0327" w:rsidRPr="00BF0327" w:rsidRDefault="00BF0327" w:rsidP="0017751C">
            <w:pPr>
              <w:rPr>
                <w:sz w:val="24"/>
                <w:szCs w:val="24"/>
              </w:rPr>
            </w:pPr>
            <w:r w:rsidRPr="00BF0327">
              <w:rPr>
                <w:sz w:val="24"/>
                <w:szCs w:val="24"/>
              </w:rPr>
              <w:t>01/04/2022-13/05/2022</w:t>
            </w:r>
          </w:p>
        </w:tc>
        <w:tc>
          <w:tcPr>
            <w:tcW w:w="0" w:type="auto"/>
          </w:tcPr>
          <w:p w14:paraId="67A82672" w14:textId="77777777" w:rsidR="00BF0327" w:rsidRPr="00BF0327" w:rsidRDefault="00BF0327" w:rsidP="0017751C">
            <w:pPr>
              <w:rPr>
                <w:sz w:val="24"/>
                <w:szCs w:val="24"/>
              </w:rPr>
            </w:pPr>
            <w:r w:rsidRPr="00BF0327">
              <w:rPr>
                <w:sz w:val="24"/>
                <w:szCs w:val="24"/>
              </w:rPr>
              <w:t>60% Refund minus an £18.00 Administration Fee*</w:t>
            </w:r>
          </w:p>
          <w:p w14:paraId="38D7BFA7" w14:textId="77777777" w:rsidR="00BF0327" w:rsidRPr="00BF0327" w:rsidRDefault="00BF0327" w:rsidP="0017751C">
            <w:pPr>
              <w:rPr>
                <w:sz w:val="24"/>
                <w:szCs w:val="24"/>
              </w:rPr>
            </w:pPr>
          </w:p>
        </w:tc>
      </w:tr>
      <w:tr w:rsidR="00BF0327" w:rsidRPr="00BF0327" w14:paraId="1C084344" w14:textId="77777777" w:rsidTr="00BF0327">
        <w:tc>
          <w:tcPr>
            <w:tcW w:w="2988" w:type="dxa"/>
          </w:tcPr>
          <w:p w14:paraId="7F3D5E68" w14:textId="77777777" w:rsidR="00BF0327" w:rsidRPr="00BF0327" w:rsidRDefault="00BF0327" w:rsidP="0017751C">
            <w:pPr>
              <w:rPr>
                <w:sz w:val="24"/>
                <w:szCs w:val="24"/>
              </w:rPr>
            </w:pPr>
            <w:r w:rsidRPr="00BF0327">
              <w:rPr>
                <w:sz w:val="24"/>
                <w:szCs w:val="24"/>
              </w:rPr>
              <w:t>From 14/05/2022</w:t>
            </w:r>
            <w:r w:rsidRPr="00BF0327">
              <w:rPr>
                <w:sz w:val="24"/>
                <w:szCs w:val="24"/>
              </w:rPr>
              <w:tab/>
            </w:r>
            <w:r w:rsidRPr="00BF0327">
              <w:rPr>
                <w:sz w:val="24"/>
                <w:szCs w:val="24"/>
              </w:rPr>
              <w:tab/>
            </w:r>
          </w:p>
        </w:tc>
        <w:tc>
          <w:tcPr>
            <w:tcW w:w="0" w:type="auto"/>
          </w:tcPr>
          <w:p w14:paraId="705BBC5B" w14:textId="77777777" w:rsidR="00BF0327" w:rsidRPr="00BF0327" w:rsidRDefault="00BF0327" w:rsidP="0017751C">
            <w:pPr>
              <w:rPr>
                <w:sz w:val="24"/>
                <w:szCs w:val="24"/>
              </w:rPr>
            </w:pPr>
            <w:r w:rsidRPr="00BF0327">
              <w:rPr>
                <w:sz w:val="24"/>
                <w:szCs w:val="24"/>
              </w:rPr>
              <w:t>No refund</w:t>
            </w:r>
          </w:p>
          <w:p w14:paraId="0A55E393" w14:textId="77777777" w:rsidR="00BF0327" w:rsidRPr="00BF0327" w:rsidRDefault="00BF0327" w:rsidP="0017751C">
            <w:pPr>
              <w:rPr>
                <w:sz w:val="24"/>
                <w:szCs w:val="24"/>
              </w:rPr>
            </w:pPr>
          </w:p>
        </w:tc>
      </w:tr>
    </w:tbl>
    <w:p w14:paraId="04093869" w14:textId="77777777" w:rsidR="00BF0327" w:rsidRPr="00BF0327" w:rsidRDefault="00BF0327" w:rsidP="00565EBB">
      <w:pPr>
        <w:rPr>
          <w:sz w:val="24"/>
          <w:szCs w:val="24"/>
        </w:rPr>
      </w:pPr>
    </w:p>
    <w:p w14:paraId="70C5CA2A" w14:textId="2707B062" w:rsidR="00565EBB" w:rsidRPr="00BF0327" w:rsidRDefault="00BF0327" w:rsidP="00565EBB">
      <w:pPr>
        <w:rPr>
          <w:sz w:val="24"/>
          <w:szCs w:val="24"/>
        </w:rPr>
      </w:pPr>
      <w:r w:rsidRPr="00BF0327">
        <w:rPr>
          <w:sz w:val="24"/>
          <w:szCs w:val="24"/>
        </w:rPr>
        <w:t>*</w:t>
      </w:r>
      <w:r w:rsidR="00C61D80">
        <w:rPr>
          <w:sz w:val="24"/>
          <w:szCs w:val="24"/>
        </w:rPr>
        <w:t>You will be offered the option</w:t>
      </w:r>
      <w:r w:rsidR="000B22C7" w:rsidRPr="00BF0327">
        <w:rPr>
          <w:sz w:val="24"/>
          <w:szCs w:val="24"/>
        </w:rPr>
        <w:t xml:space="preserve"> to donate the Administration Fee to the Salvation Army Helping Hand Appeal 2022</w:t>
      </w:r>
    </w:p>
    <w:p w14:paraId="7A2E00AC" w14:textId="3B6E9DD5" w:rsidR="000B22C7" w:rsidRPr="00BF0327" w:rsidRDefault="00F27232" w:rsidP="000B22C7">
      <w:pPr>
        <w:pStyle w:val="NormalWeb"/>
        <w:shd w:val="clear" w:color="auto" w:fill="FFFFFF"/>
        <w:spacing w:before="144" w:beforeAutospacing="0" w:after="144" w:afterAutospacing="0"/>
        <w:rPr>
          <w:rFonts w:asciiTheme="minorHAnsi" w:hAnsiTheme="minorHAnsi" w:cstheme="minorHAnsi"/>
          <w:color w:val="000000"/>
        </w:rPr>
      </w:pPr>
      <w:r>
        <w:rPr>
          <w:rFonts w:asciiTheme="minorHAnsi" w:hAnsiTheme="minorHAnsi" w:cstheme="minorHAnsi"/>
          <w:color w:val="000000"/>
        </w:rPr>
        <w:t xml:space="preserve">Please note, </w:t>
      </w:r>
      <w:r w:rsidRPr="00BF0327">
        <w:rPr>
          <w:rFonts w:asciiTheme="minorHAnsi" w:hAnsiTheme="minorHAnsi" w:cstheme="minorHAnsi"/>
          <w:color w:val="000000"/>
        </w:rPr>
        <w:t>The Salvation Army is not responsible for the costs of your travel arrangements</w:t>
      </w:r>
      <w:r>
        <w:rPr>
          <w:rFonts w:asciiTheme="minorHAnsi" w:hAnsiTheme="minorHAnsi" w:cstheme="minorHAnsi"/>
          <w:color w:val="000000"/>
        </w:rPr>
        <w:t>.</w:t>
      </w:r>
      <w:r w:rsidRPr="00BF0327">
        <w:rPr>
          <w:rFonts w:asciiTheme="minorHAnsi" w:hAnsiTheme="minorHAnsi" w:cstheme="minorHAnsi"/>
          <w:color w:val="000000"/>
        </w:rPr>
        <w:t xml:space="preserve"> </w:t>
      </w:r>
      <w:r w:rsidR="000B22C7" w:rsidRPr="00BF0327">
        <w:rPr>
          <w:rFonts w:asciiTheme="minorHAnsi" w:hAnsiTheme="minorHAnsi" w:cstheme="minorHAnsi"/>
          <w:color w:val="000000"/>
        </w:rPr>
        <w:t>It is recommended that if you are concerned about the possibility of not being able to attend Riverbank, you should consider taking out a personal insurance policy to cover the costs of cancellations.</w:t>
      </w:r>
    </w:p>
    <w:p w14:paraId="51DCBAEC" w14:textId="77777777" w:rsidR="000B22C7" w:rsidRDefault="000B22C7" w:rsidP="000B22C7">
      <w:pPr>
        <w:pStyle w:val="NormalWeb"/>
        <w:shd w:val="clear" w:color="auto" w:fill="FFFFFF"/>
        <w:spacing w:before="144" w:beforeAutospacing="0" w:after="144" w:afterAutospacing="0"/>
        <w:rPr>
          <w:rFonts w:asciiTheme="minorHAnsi" w:hAnsiTheme="minorHAnsi" w:cstheme="minorHAnsi"/>
          <w:color w:val="000000"/>
        </w:rPr>
      </w:pPr>
      <w:r w:rsidRPr="00BF0327">
        <w:rPr>
          <w:rFonts w:asciiTheme="minorHAnsi" w:hAnsiTheme="minorHAnsi" w:cstheme="minorHAnsi"/>
          <w:color w:val="000000"/>
        </w:rPr>
        <w:t>If you have any questions or wish to discuss any matter with us, please do get in touch and we will do our best to help you</w:t>
      </w:r>
      <w:r w:rsidR="00BF0327" w:rsidRPr="00BF0327">
        <w:rPr>
          <w:rFonts w:asciiTheme="minorHAnsi" w:hAnsiTheme="minorHAnsi" w:cstheme="minorHAnsi"/>
          <w:color w:val="000000"/>
        </w:rPr>
        <w:t>:</w:t>
      </w:r>
      <w:r w:rsidR="00BF0327">
        <w:rPr>
          <w:rFonts w:asciiTheme="minorHAnsi" w:hAnsiTheme="minorHAnsi" w:cstheme="minorHAnsi"/>
          <w:color w:val="000000"/>
        </w:rPr>
        <w:t xml:space="preserve"> </w:t>
      </w:r>
      <w:hyperlink r:id="rId8" w:history="1">
        <w:r w:rsidR="00BF0327" w:rsidRPr="00D82782">
          <w:rPr>
            <w:rStyle w:val="Hyperlink"/>
            <w:rFonts w:asciiTheme="minorHAnsi" w:hAnsiTheme="minorHAnsi" w:cstheme="minorHAnsi"/>
          </w:rPr>
          <w:t>Events@salvationarmy.org.uk</w:t>
        </w:r>
      </w:hyperlink>
    </w:p>
    <w:p w14:paraId="1BFBD411" w14:textId="77777777" w:rsidR="00BF0327" w:rsidRDefault="00BF0327" w:rsidP="000B22C7">
      <w:pPr>
        <w:pStyle w:val="NormalWeb"/>
        <w:shd w:val="clear" w:color="auto" w:fill="FFFFFF"/>
        <w:spacing w:before="144" w:beforeAutospacing="0" w:after="144" w:afterAutospacing="0"/>
        <w:rPr>
          <w:rFonts w:asciiTheme="minorHAnsi" w:hAnsiTheme="minorHAnsi" w:cstheme="minorHAnsi"/>
          <w:color w:val="000000"/>
        </w:rPr>
      </w:pPr>
    </w:p>
    <w:p w14:paraId="27034BF8" w14:textId="77777777" w:rsidR="00BF0327" w:rsidRPr="00BF0327" w:rsidRDefault="00BF0327" w:rsidP="000B22C7">
      <w:pPr>
        <w:pStyle w:val="NormalWeb"/>
        <w:shd w:val="clear" w:color="auto" w:fill="FFFFFF"/>
        <w:spacing w:before="144" w:beforeAutospacing="0" w:after="144" w:afterAutospacing="0"/>
        <w:rPr>
          <w:rFonts w:asciiTheme="minorHAnsi" w:hAnsiTheme="minorHAnsi" w:cstheme="minorHAnsi"/>
          <w:color w:val="000000"/>
        </w:rPr>
      </w:pPr>
    </w:p>
    <w:p w14:paraId="6D77DFDB" w14:textId="77777777" w:rsidR="0096257B" w:rsidRDefault="0096257B">
      <w:bookmarkStart w:id="0" w:name="_GoBack"/>
      <w:bookmarkEnd w:id="0"/>
    </w:p>
    <w:sectPr w:rsidR="0096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C19"/>
    <w:multiLevelType w:val="multilevel"/>
    <w:tmpl w:val="5BE4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4DE5"/>
    <w:multiLevelType w:val="multilevel"/>
    <w:tmpl w:val="336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46CB2"/>
    <w:multiLevelType w:val="multilevel"/>
    <w:tmpl w:val="489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5561D"/>
    <w:multiLevelType w:val="hybridMultilevel"/>
    <w:tmpl w:val="C2AA73EA"/>
    <w:lvl w:ilvl="0" w:tplc="285A79B6">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B4F55"/>
    <w:multiLevelType w:val="hybridMultilevel"/>
    <w:tmpl w:val="FD3EC202"/>
    <w:lvl w:ilvl="0" w:tplc="FBC6A7B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C433B"/>
    <w:multiLevelType w:val="hybridMultilevel"/>
    <w:tmpl w:val="3856963E"/>
    <w:lvl w:ilvl="0" w:tplc="BAA0FADA">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13F72"/>
    <w:multiLevelType w:val="multilevel"/>
    <w:tmpl w:val="4F88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359B3"/>
    <w:multiLevelType w:val="hybridMultilevel"/>
    <w:tmpl w:val="CF82683A"/>
    <w:lvl w:ilvl="0" w:tplc="A7EEC52C">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C2BE5"/>
    <w:multiLevelType w:val="hybridMultilevel"/>
    <w:tmpl w:val="199848CA"/>
    <w:lvl w:ilvl="0" w:tplc="DDD02F9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7B"/>
    <w:rsid w:val="000B22C7"/>
    <w:rsid w:val="002F6F4F"/>
    <w:rsid w:val="00565EBB"/>
    <w:rsid w:val="006824EB"/>
    <w:rsid w:val="0084006C"/>
    <w:rsid w:val="0096257B"/>
    <w:rsid w:val="00966D55"/>
    <w:rsid w:val="00B12C66"/>
    <w:rsid w:val="00B757E3"/>
    <w:rsid w:val="00BF0327"/>
    <w:rsid w:val="00C61D80"/>
    <w:rsid w:val="00E26B49"/>
    <w:rsid w:val="00F27232"/>
    <w:rsid w:val="00FB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11D"/>
  <w15:chartTrackingRefBased/>
  <w15:docId w15:val="{F452113E-A89E-40DF-A0D3-0A02DB33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BB"/>
    <w:pPr>
      <w:ind w:left="720"/>
      <w:contextualSpacing/>
    </w:pPr>
  </w:style>
  <w:style w:type="paragraph" w:styleId="NormalWeb">
    <w:name w:val="Normal (Web)"/>
    <w:basedOn w:val="Normal"/>
    <w:uiPriority w:val="99"/>
    <w:semiHidden/>
    <w:unhideWhenUsed/>
    <w:rsid w:val="000B22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F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327"/>
    <w:rPr>
      <w:color w:val="0563C1" w:themeColor="hyperlink"/>
      <w:u w:val="single"/>
    </w:rPr>
  </w:style>
  <w:style w:type="character" w:styleId="UnresolvedMention">
    <w:name w:val="Unresolved Mention"/>
    <w:basedOn w:val="DefaultParagraphFont"/>
    <w:uiPriority w:val="99"/>
    <w:semiHidden/>
    <w:unhideWhenUsed/>
    <w:rsid w:val="00BF0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6150">
      <w:bodyDiv w:val="1"/>
      <w:marLeft w:val="0"/>
      <w:marRight w:val="0"/>
      <w:marTop w:val="0"/>
      <w:marBottom w:val="0"/>
      <w:divBdr>
        <w:top w:val="none" w:sz="0" w:space="0" w:color="auto"/>
        <w:left w:val="none" w:sz="0" w:space="0" w:color="auto"/>
        <w:bottom w:val="none" w:sz="0" w:space="0" w:color="auto"/>
        <w:right w:val="none" w:sz="0" w:space="0" w:color="auto"/>
      </w:divBdr>
    </w:div>
    <w:div w:id="16117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salvationarmy.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4" ma:contentTypeDescription="Create a new document." ma:contentTypeScope="" ma:versionID="2a9218517a751b37151221ef628cdfd9">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3274b9b5fb210d3679934a93df8a6c49"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xSherpaClassifyTag"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xSherpaClassifyTag" ma:index="20" nillable="true" ma:displayName="xSherpaClassifyTag" ma:internalName="xSherpaClassifyTag">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696D7-E1E3-4164-B431-8ECD412E2D46}">
  <ds:schemaRefs>
    <ds:schemaRef ds:uri="http://schemas.microsoft.com/office/2006/metadata/properties"/>
    <ds:schemaRef ds:uri="http://schemas.microsoft.com/office/infopath/2007/PartnerControls"/>
    <ds:schemaRef ds:uri="0ccb4659-af0e-41c3-88d9-a342f160c867"/>
  </ds:schemaRefs>
</ds:datastoreItem>
</file>

<file path=customXml/itemProps2.xml><?xml version="1.0" encoding="utf-8"?>
<ds:datastoreItem xmlns:ds="http://schemas.openxmlformats.org/officeDocument/2006/customXml" ds:itemID="{8414BE5B-3352-474B-BACB-79EEB79B7C15}">
  <ds:schemaRefs>
    <ds:schemaRef ds:uri="http://schemas.microsoft.com/sharepoint/v3/contenttype/forms"/>
  </ds:schemaRefs>
</ds:datastoreItem>
</file>

<file path=customXml/itemProps3.xml><?xml version="1.0" encoding="utf-8"?>
<ds:datastoreItem xmlns:ds="http://schemas.openxmlformats.org/officeDocument/2006/customXml" ds:itemID="{DACAE57F-4CD9-46B2-ABE6-65FB0D35B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Juster</dc:creator>
  <cp:keywords/>
  <dc:description/>
  <cp:lastModifiedBy>Deborah Juster</cp:lastModifiedBy>
  <cp:revision>4</cp:revision>
  <dcterms:created xsi:type="dcterms:W3CDTF">2022-01-14T15:10:00Z</dcterms:created>
  <dcterms:modified xsi:type="dcterms:W3CDTF">2022-01-14T15:12:00Z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