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815D" w14:textId="09F60DFC" w:rsidR="00D40D46" w:rsidRPr="00987B75" w:rsidRDefault="00BE66EF" w:rsidP="00987B75">
      <w:pPr>
        <w:pStyle w:val="Title"/>
      </w:pPr>
      <w:r w:rsidRPr="00987B75">
        <w:t>Autumn &amp; Winter Overview</w:t>
      </w:r>
    </w:p>
    <w:p w14:paraId="70B1587A" w14:textId="1FD7237B" w:rsidR="0019286B" w:rsidRPr="00987B75" w:rsidRDefault="00BB42DA" w:rsidP="00987B75">
      <w:pPr>
        <w:pStyle w:val="Heading1"/>
      </w:pPr>
      <w:r w:rsidRPr="00987B75">
        <w:t>Leaders Notes</w:t>
      </w:r>
    </w:p>
    <w:p w14:paraId="1B78E2DD" w14:textId="097FB1F6" w:rsidR="00BB42DA" w:rsidRPr="00EB5FD4" w:rsidRDefault="00BB42DA" w:rsidP="00EB5FD4">
      <w:r w:rsidRPr="00EB5FD4">
        <w:t>Themes from September to December</w:t>
      </w:r>
    </w:p>
    <w:p w14:paraId="25EFF4D9" w14:textId="77777777" w:rsidR="003824C6" w:rsidRDefault="003824C6" w:rsidP="00EB5FD4"/>
    <w:p w14:paraId="2E6E198F" w14:textId="33C3D89F" w:rsidR="00887CF2" w:rsidRPr="00C3303B" w:rsidRDefault="00C3303B" w:rsidP="00EB5FD4">
      <w:r w:rsidRPr="00BD35BF">
        <w:t>Please note Bible stories and themes may occasionally differ from this overview</w:t>
      </w:r>
      <w:r w:rsidRPr="00C3303B">
        <w:rPr>
          <w:sz w:val="24"/>
        </w:rPr>
        <w:t>.</w:t>
      </w:r>
    </w:p>
    <w:p w14:paraId="14BA0AE3" w14:textId="77777777" w:rsidR="00C3303B" w:rsidRDefault="00C3303B" w:rsidP="00C3303B">
      <w:pPr>
        <w:pStyle w:val="Default"/>
      </w:pPr>
    </w:p>
    <w:p w14:paraId="7F398E9D" w14:textId="63B43BA7" w:rsidR="00C3303B" w:rsidRPr="00C3303B" w:rsidRDefault="0032082C" w:rsidP="00987B75">
      <w:pPr>
        <w:pStyle w:val="Heading1"/>
      </w:pPr>
      <w:r>
        <w:t>September</w:t>
      </w:r>
      <w:r w:rsidR="00C3303B" w:rsidRPr="00C3303B">
        <w:t xml:space="preserve"> – </w:t>
      </w:r>
      <w:r w:rsidR="00155C40" w:rsidRPr="00155C40">
        <w:t>Climate Change</w:t>
      </w:r>
    </w:p>
    <w:p w14:paraId="3970E7A1" w14:textId="77777777" w:rsidR="00C3303B" w:rsidRDefault="00C3303B" w:rsidP="00C3303B">
      <w:pPr>
        <w:pStyle w:val="Default"/>
        <w:rPr>
          <w:b/>
          <w:bCs/>
          <w:sz w:val="32"/>
          <w:szCs w:val="32"/>
        </w:rPr>
      </w:pPr>
    </w:p>
    <w:p w14:paraId="4FD6A1DA" w14:textId="6DB83237" w:rsidR="00BD35BF" w:rsidRDefault="00BD35BF" w:rsidP="00EB5FD4">
      <w:r w:rsidRPr="00EB5FD4">
        <w:t>This month we will be exploring climate change – what it is and how we can respond to it.</w:t>
      </w:r>
    </w:p>
    <w:p w14:paraId="4E6B68EF" w14:textId="77777777" w:rsidR="00EB5FD4" w:rsidRPr="00EB5FD4" w:rsidRDefault="00EB5FD4" w:rsidP="00EB5FD4"/>
    <w:p w14:paraId="780C063A" w14:textId="09A57A76" w:rsidR="00BD35BF" w:rsidRDefault="00BD35BF" w:rsidP="00EB5FD4">
      <w:r w:rsidRPr="00EB5FD4">
        <w:t xml:space="preserve">In Session Four we will be looking at practical actions we can take to care for creation and address climate change. </w:t>
      </w:r>
      <w:proofErr w:type="gramStart"/>
      <w:r w:rsidRPr="00EB5FD4">
        <w:t>The Great Big Green Week,</w:t>
      </w:r>
      <w:proofErr w:type="gramEnd"/>
      <w:r w:rsidRPr="00EB5FD4">
        <w:t xml:space="preserve"> organised by The Climate Coalition (of which The Salvation Army is a member organisation) is taking place from 18-26 September 2021. </w:t>
      </w:r>
    </w:p>
    <w:p w14:paraId="2C57A7FB" w14:textId="77777777" w:rsidR="00EB5FD4" w:rsidRPr="00EB5FD4" w:rsidRDefault="00EB5FD4" w:rsidP="00EB5FD4"/>
    <w:p w14:paraId="0057DDB4" w14:textId="39D41AFB" w:rsidR="00BD35BF" w:rsidRDefault="00BD35BF" w:rsidP="00EB5FD4">
      <w:r w:rsidRPr="00EB5FD4">
        <w:t xml:space="preserve">Thousands of events will celebrate how communities are </w:t>
      </w:r>
      <w:proofErr w:type="gramStart"/>
      <w:r w:rsidRPr="00EB5FD4">
        <w:t>taking action</w:t>
      </w:r>
      <w:proofErr w:type="gramEnd"/>
      <w:r w:rsidRPr="00EB5FD4">
        <w:t xml:space="preserve"> to tackle climate change and protect green spaces, and encourage others to get involved too.</w:t>
      </w:r>
    </w:p>
    <w:p w14:paraId="191BDE03" w14:textId="77777777" w:rsidR="00EB5FD4" w:rsidRPr="00EB5FD4" w:rsidRDefault="00EB5FD4" w:rsidP="00EB5FD4"/>
    <w:p w14:paraId="45E0F4F8" w14:textId="5D20CFDC" w:rsidR="00BD35BF" w:rsidRDefault="00BD35BF" w:rsidP="00EB5FD4">
      <w:r w:rsidRPr="00EB5FD4">
        <w:t xml:space="preserve">National organisations, institutions, businesses and media outlets will join in, getting more people involved up and down the country, and putting pressure on the UK Government to up its game on tackling climate change. </w:t>
      </w:r>
    </w:p>
    <w:p w14:paraId="4ED322A8" w14:textId="77777777" w:rsidR="00EB5FD4" w:rsidRPr="00EB5FD4" w:rsidRDefault="00EB5FD4" w:rsidP="00EB5FD4"/>
    <w:p w14:paraId="622298DF" w14:textId="14E56AEA" w:rsidR="00BD35BF" w:rsidRDefault="00BD35BF" w:rsidP="00EB5FD4">
      <w:r w:rsidRPr="00EB5FD4">
        <w:t xml:space="preserve">You may want to get involved in a local event or organise your own. If so, you may want to introduce this idea to the group in an early session so you can plan something in plenty of time. </w:t>
      </w:r>
    </w:p>
    <w:p w14:paraId="40434B5B" w14:textId="77777777" w:rsidR="00EB5FD4" w:rsidRPr="00EB5FD4" w:rsidRDefault="00EB5FD4" w:rsidP="00EB5FD4"/>
    <w:p w14:paraId="12E8C015" w14:textId="14A7729B" w:rsidR="00B32F19" w:rsidRDefault="00BD35BF" w:rsidP="00EB5FD4">
      <w:r w:rsidRPr="00EB5FD4">
        <w:t xml:space="preserve">Visit </w:t>
      </w:r>
      <w:hyperlink r:id="rId11" w:history="1">
        <w:r w:rsidRPr="003F0077">
          <w:rPr>
            <w:rStyle w:val="Hyperlink"/>
            <w:b/>
            <w:color w:val="5170B2"/>
          </w:rPr>
          <w:t>greatbiggreenweek.com</w:t>
        </w:r>
      </w:hyperlink>
      <w:r w:rsidRPr="00EB5FD4">
        <w:t xml:space="preserve"> for more information.</w:t>
      </w:r>
    </w:p>
    <w:p w14:paraId="1F29C078" w14:textId="1FC96DF3" w:rsidR="00F8299B" w:rsidRDefault="00F8299B" w:rsidP="00EB5FD4"/>
    <w:tbl>
      <w:tblPr>
        <w:tblStyle w:val="TableGridLight"/>
        <w:tblW w:w="0" w:type="auto"/>
        <w:tblLook w:val="04A0" w:firstRow="1" w:lastRow="0" w:firstColumn="1" w:lastColumn="0" w:noHBand="0" w:noVBand="1"/>
      </w:tblPr>
      <w:tblGrid>
        <w:gridCol w:w="1526"/>
        <w:gridCol w:w="142"/>
        <w:gridCol w:w="1417"/>
        <w:gridCol w:w="1418"/>
        <w:gridCol w:w="4019"/>
      </w:tblGrid>
      <w:tr w:rsidR="00E43E5D" w14:paraId="504F530F" w14:textId="77777777" w:rsidTr="00ED7687">
        <w:tc>
          <w:tcPr>
            <w:tcW w:w="1526" w:type="dxa"/>
            <w:shd w:val="clear" w:color="auto" w:fill="01AEF0"/>
          </w:tcPr>
          <w:p w14:paraId="6B0A4BCF" w14:textId="0E29640D" w:rsidR="00E43E5D" w:rsidRPr="00011CDA" w:rsidRDefault="00FF3C96" w:rsidP="00011CDA">
            <w:pPr>
              <w:rPr>
                <w:rFonts w:ascii="Candara" w:hAnsi="Candara"/>
                <w:b/>
                <w:color w:val="FFFFFF" w:themeColor="background1"/>
              </w:rPr>
            </w:pPr>
            <w:r w:rsidRPr="00011CDA">
              <w:rPr>
                <w:rFonts w:ascii="Candara" w:hAnsi="Candara"/>
                <w:b/>
                <w:color w:val="FFFFFF" w:themeColor="background1"/>
              </w:rPr>
              <w:t>Date</w:t>
            </w:r>
          </w:p>
        </w:tc>
        <w:tc>
          <w:tcPr>
            <w:tcW w:w="1559" w:type="dxa"/>
            <w:gridSpan w:val="2"/>
            <w:shd w:val="clear" w:color="auto" w:fill="01AEF0"/>
          </w:tcPr>
          <w:p w14:paraId="050B386B" w14:textId="4AD69914" w:rsidR="00E43E5D" w:rsidRPr="00011CDA" w:rsidRDefault="00405D61" w:rsidP="00EB5FD4">
            <w:pPr>
              <w:rPr>
                <w:rFonts w:ascii="Candara" w:hAnsi="Candara"/>
                <w:b/>
                <w:color w:val="FFFFFF" w:themeColor="background1"/>
              </w:rPr>
            </w:pPr>
            <w:r w:rsidRPr="00011CDA">
              <w:rPr>
                <w:rFonts w:ascii="Candara" w:hAnsi="Candara"/>
                <w:b/>
                <w:color w:val="FFFFFF" w:themeColor="background1"/>
              </w:rPr>
              <w:t>Title</w:t>
            </w:r>
          </w:p>
        </w:tc>
        <w:tc>
          <w:tcPr>
            <w:tcW w:w="1418" w:type="dxa"/>
            <w:shd w:val="clear" w:color="auto" w:fill="01AEF0"/>
          </w:tcPr>
          <w:p w14:paraId="1A8009DC" w14:textId="707B8450" w:rsidR="00E43E5D" w:rsidRPr="00011CDA" w:rsidRDefault="00405D61" w:rsidP="00EB5FD4">
            <w:pPr>
              <w:rPr>
                <w:rFonts w:ascii="Candara" w:hAnsi="Candara"/>
                <w:b/>
                <w:color w:val="FFFFFF" w:themeColor="background1"/>
              </w:rPr>
            </w:pPr>
            <w:r w:rsidRPr="00011CDA">
              <w:rPr>
                <w:rFonts w:ascii="Candara" w:hAnsi="Candara"/>
                <w:b/>
                <w:color w:val="FFFFFF" w:themeColor="background1"/>
              </w:rPr>
              <w:t>Bible Reference</w:t>
            </w:r>
          </w:p>
        </w:tc>
        <w:tc>
          <w:tcPr>
            <w:tcW w:w="4019" w:type="dxa"/>
            <w:shd w:val="clear" w:color="auto" w:fill="01AEF0"/>
          </w:tcPr>
          <w:p w14:paraId="3D06FE1C" w14:textId="5220104A" w:rsidR="00E43E5D" w:rsidRPr="00011CDA" w:rsidRDefault="00405D61" w:rsidP="00EB5FD4">
            <w:pPr>
              <w:rPr>
                <w:rFonts w:ascii="Candara" w:hAnsi="Candara"/>
                <w:b/>
                <w:color w:val="FFFFFF" w:themeColor="background1"/>
              </w:rPr>
            </w:pPr>
            <w:r w:rsidRPr="00011CDA">
              <w:rPr>
                <w:rFonts w:ascii="Candara" w:hAnsi="Candara"/>
                <w:b/>
                <w:color w:val="FFFFFF" w:themeColor="background1"/>
              </w:rPr>
              <w:t>Content</w:t>
            </w:r>
          </w:p>
        </w:tc>
      </w:tr>
      <w:tr w:rsidR="00006B26" w14:paraId="6DA6BE78" w14:textId="77777777" w:rsidTr="00ED7687">
        <w:tc>
          <w:tcPr>
            <w:tcW w:w="1668" w:type="dxa"/>
            <w:gridSpan w:val="2"/>
          </w:tcPr>
          <w:p w14:paraId="0604E85B" w14:textId="77777777" w:rsidR="00F52DE3" w:rsidRDefault="00F52DE3" w:rsidP="00006B26">
            <w:pPr>
              <w:rPr>
                <w:rFonts w:ascii="Candara" w:hAnsi="Candara"/>
                <w:b/>
                <w:color w:val="5170B2"/>
              </w:rPr>
            </w:pPr>
          </w:p>
          <w:p w14:paraId="61D93BFA" w14:textId="2FC725E1" w:rsidR="00006B26" w:rsidRPr="00136AE8" w:rsidRDefault="00006B26" w:rsidP="00006B26">
            <w:pPr>
              <w:rPr>
                <w:rFonts w:ascii="Candara" w:hAnsi="Candara"/>
                <w:b/>
                <w:color w:val="5170B2"/>
              </w:rPr>
            </w:pPr>
            <w:r w:rsidRPr="00136AE8">
              <w:rPr>
                <w:rFonts w:ascii="Candara" w:hAnsi="Candara"/>
                <w:b/>
                <w:color w:val="5170B2"/>
              </w:rPr>
              <w:t xml:space="preserve">5 September </w:t>
            </w:r>
          </w:p>
          <w:p w14:paraId="0E324CF4" w14:textId="5DE2D383" w:rsidR="00006B26" w:rsidRPr="00136AE8" w:rsidRDefault="00006B26" w:rsidP="00006B26">
            <w:pPr>
              <w:rPr>
                <w:rFonts w:ascii="Candara" w:hAnsi="Candara"/>
                <w:b/>
                <w:color w:val="5170B2"/>
              </w:rPr>
            </w:pPr>
            <w:r w:rsidRPr="00136AE8">
              <w:rPr>
                <w:rFonts w:ascii="Candara" w:hAnsi="Candara"/>
                <w:b/>
                <w:color w:val="5170B2"/>
              </w:rPr>
              <w:t>Session 1</w:t>
            </w:r>
          </w:p>
        </w:tc>
        <w:tc>
          <w:tcPr>
            <w:tcW w:w="1417" w:type="dxa"/>
          </w:tcPr>
          <w:p w14:paraId="720866BB" w14:textId="77777777" w:rsidR="00F52DE3" w:rsidRPr="007577A2" w:rsidRDefault="00F52DE3" w:rsidP="00006B26">
            <w:pPr>
              <w:rPr>
                <w:rFonts w:asciiTheme="minorHAnsi" w:hAnsiTheme="minorHAnsi" w:cs="Arial"/>
                <w:sz w:val="20"/>
                <w:szCs w:val="20"/>
              </w:rPr>
            </w:pPr>
          </w:p>
          <w:p w14:paraId="64A10199" w14:textId="77777777" w:rsidR="00006B26" w:rsidRPr="007577A2" w:rsidRDefault="00006B26" w:rsidP="00006B26">
            <w:pPr>
              <w:rPr>
                <w:rFonts w:asciiTheme="minorHAnsi" w:hAnsiTheme="minorHAnsi" w:cs="Arial"/>
                <w:sz w:val="20"/>
                <w:szCs w:val="20"/>
              </w:rPr>
            </w:pPr>
            <w:r w:rsidRPr="007577A2">
              <w:rPr>
                <w:rFonts w:asciiTheme="minorHAnsi" w:hAnsiTheme="minorHAnsi" w:cs="Arial"/>
                <w:sz w:val="20"/>
                <w:szCs w:val="20"/>
              </w:rPr>
              <w:t xml:space="preserve">Stewardship - what it is and why it matters </w:t>
            </w:r>
          </w:p>
          <w:p w14:paraId="3ABEF2B3" w14:textId="475A0C91" w:rsidR="00F52DE3" w:rsidRPr="007577A2" w:rsidRDefault="00F52DE3" w:rsidP="00006B26">
            <w:pPr>
              <w:rPr>
                <w:rFonts w:asciiTheme="minorHAnsi" w:hAnsiTheme="minorHAnsi"/>
              </w:rPr>
            </w:pPr>
          </w:p>
        </w:tc>
        <w:tc>
          <w:tcPr>
            <w:tcW w:w="1418" w:type="dxa"/>
          </w:tcPr>
          <w:p w14:paraId="66F52795" w14:textId="77777777" w:rsidR="00F52DE3" w:rsidRPr="007577A2" w:rsidRDefault="00F52DE3" w:rsidP="00006B26">
            <w:pPr>
              <w:rPr>
                <w:rFonts w:asciiTheme="minorHAnsi" w:hAnsiTheme="minorHAnsi" w:cs="Arial"/>
                <w:sz w:val="20"/>
                <w:szCs w:val="20"/>
              </w:rPr>
            </w:pPr>
          </w:p>
          <w:p w14:paraId="4A71907F" w14:textId="0FC72C24" w:rsidR="00006B26" w:rsidRPr="007577A2" w:rsidRDefault="00006B26" w:rsidP="00006B26">
            <w:pPr>
              <w:rPr>
                <w:rFonts w:asciiTheme="minorHAnsi" w:hAnsiTheme="minorHAnsi"/>
              </w:rPr>
            </w:pPr>
            <w:r w:rsidRPr="007577A2">
              <w:rPr>
                <w:rFonts w:asciiTheme="minorHAnsi" w:hAnsiTheme="minorHAnsi" w:cs="Arial"/>
                <w:sz w:val="20"/>
                <w:szCs w:val="20"/>
              </w:rPr>
              <w:t>Genesis 1:31 and 2:15</w:t>
            </w:r>
          </w:p>
        </w:tc>
        <w:tc>
          <w:tcPr>
            <w:tcW w:w="4019" w:type="dxa"/>
          </w:tcPr>
          <w:p w14:paraId="223D9699" w14:textId="77777777" w:rsidR="00F52DE3" w:rsidRPr="007577A2" w:rsidRDefault="00F52DE3" w:rsidP="00006B26">
            <w:pPr>
              <w:rPr>
                <w:rFonts w:asciiTheme="minorHAnsi" w:hAnsiTheme="minorHAnsi" w:cs="Arial"/>
                <w:sz w:val="20"/>
                <w:szCs w:val="20"/>
              </w:rPr>
            </w:pPr>
          </w:p>
          <w:p w14:paraId="0A58FE0C" w14:textId="65FC7C68" w:rsidR="00006B26" w:rsidRPr="007577A2" w:rsidRDefault="00006B26" w:rsidP="00006B26">
            <w:pPr>
              <w:rPr>
                <w:rFonts w:asciiTheme="minorHAnsi" w:hAnsiTheme="minorHAnsi" w:cs="Arial"/>
                <w:sz w:val="20"/>
                <w:szCs w:val="20"/>
              </w:rPr>
            </w:pPr>
            <w:r w:rsidRPr="007577A2">
              <w:rPr>
                <w:rFonts w:asciiTheme="minorHAnsi" w:hAnsiTheme="minorHAnsi" w:cs="Arial"/>
                <w:sz w:val="20"/>
                <w:szCs w:val="20"/>
              </w:rPr>
              <w:t xml:space="preserve">Thinking about why, as followers of Jesus, we should care for creation. </w:t>
            </w:r>
          </w:p>
          <w:p w14:paraId="01C13F51" w14:textId="2C1A5C70" w:rsidR="00F52DE3" w:rsidRPr="007577A2" w:rsidRDefault="00F52DE3" w:rsidP="00006B26">
            <w:pPr>
              <w:rPr>
                <w:rFonts w:asciiTheme="minorHAnsi" w:hAnsiTheme="minorHAnsi"/>
              </w:rPr>
            </w:pPr>
          </w:p>
        </w:tc>
      </w:tr>
    </w:tbl>
    <w:p w14:paraId="4AE8DFB9" w14:textId="62DB9FD3" w:rsidR="00031BFE" w:rsidRDefault="00031BFE"/>
    <w:p w14:paraId="1E8F3B1E" w14:textId="77DBC317" w:rsidR="00031BFE" w:rsidRDefault="00031BFE"/>
    <w:p w14:paraId="44D8375A" w14:textId="77777777" w:rsidR="00031BFE" w:rsidRDefault="00031BFE"/>
    <w:tbl>
      <w:tblPr>
        <w:tblStyle w:val="TableGridLight"/>
        <w:tblW w:w="0" w:type="auto"/>
        <w:tblLook w:val="04A0" w:firstRow="1" w:lastRow="0" w:firstColumn="1" w:lastColumn="0" w:noHBand="0" w:noVBand="1"/>
      </w:tblPr>
      <w:tblGrid>
        <w:gridCol w:w="1668"/>
        <w:gridCol w:w="1417"/>
        <w:gridCol w:w="1418"/>
        <w:gridCol w:w="4019"/>
      </w:tblGrid>
      <w:tr w:rsidR="00225946" w14:paraId="081FEA69" w14:textId="77777777" w:rsidTr="00ED7687">
        <w:tc>
          <w:tcPr>
            <w:tcW w:w="1668" w:type="dxa"/>
          </w:tcPr>
          <w:p w14:paraId="4ED21158" w14:textId="77777777" w:rsidR="00F52DE3" w:rsidRDefault="00F52DE3" w:rsidP="00225946">
            <w:pPr>
              <w:rPr>
                <w:rFonts w:ascii="Candara" w:hAnsi="Candara"/>
                <w:b/>
                <w:color w:val="5170B2"/>
              </w:rPr>
            </w:pPr>
          </w:p>
          <w:p w14:paraId="42BF2747" w14:textId="0552A6B5" w:rsidR="00225946" w:rsidRPr="00136AE8" w:rsidRDefault="00225946" w:rsidP="00225946">
            <w:pPr>
              <w:rPr>
                <w:rFonts w:ascii="Candara" w:hAnsi="Candara"/>
                <w:b/>
                <w:color w:val="5170B2"/>
              </w:rPr>
            </w:pPr>
            <w:r w:rsidRPr="00136AE8">
              <w:rPr>
                <w:rFonts w:ascii="Candara" w:hAnsi="Candara"/>
                <w:b/>
                <w:color w:val="5170B2"/>
              </w:rPr>
              <w:t>12 September</w:t>
            </w:r>
          </w:p>
          <w:p w14:paraId="30E5FCB4" w14:textId="102A5302" w:rsidR="00225946" w:rsidRPr="00136AE8" w:rsidRDefault="00225946" w:rsidP="00225946">
            <w:pPr>
              <w:rPr>
                <w:rFonts w:ascii="Candara" w:hAnsi="Candara"/>
                <w:b/>
                <w:color w:val="5170B2"/>
              </w:rPr>
            </w:pPr>
            <w:r w:rsidRPr="00136AE8">
              <w:rPr>
                <w:rFonts w:ascii="Candara" w:hAnsi="Candara"/>
                <w:b/>
                <w:color w:val="5170B2"/>
              </w:rPr>
              <w:t>Session 2</w:t>
            </w:r>
          </w:p>
        </w:tc>
        <w:tc>
          <w:tcPr>
            <w:tcW w:w="1417" w:type="dxa"/>
          </w:tcPr>
          <w:p w14:paraId="7B0E8260" w14:textId="77777777" w:rsidR="00F52DE3" w:rsidRPr="007577A2" w:rsidRDefault="00F52DE3" w:rsidP="00225946">
            <w:pPr>
              <w:rPr>
                <w:rFonts w:asciiTheme="minorHAnsi" w:hAnsiTheme="minorHAnsi" w:cs="Arial"/>
                <w:sz w:val="20"/>
                <w:szCs w:val="20"/>
              </w:rPr>
            </w:pPr>
          </w:p>
          <w:p w14:paraId="021C6095" w14:textId="6BF04185" w:rsidR="00225946" w:rsidRPr="007577A2" w:rsidRDefault="00225946" w:rsidP="00225946">
            <w:pPr>
              <w:rPr>
                <w:rFonts w:asciiTheme="minorHAnsi" w:hAnsiTheme="minorHAnsi"/>
              </w:rPr>
            </w:pPr>
            <w:r w:rsidRPr="007577A2">
              <w:rPr>
                <w:rFonts w:asciiTheme="minorHAnsi" w:hAnsiTheme="minorHAnsi" w:cs="Arial"/>
                <w:sz w:val="20"/>
                <w:szCs w:val="20"/>
              </w:rPr>
              <w:t>The Salvation Army - impact of climate change and projects</w:t>
            </w:r>
          </w:p>
        </w:tc>
        <w:tc>
          <w:tcPr>
            <w:tcW w:w="1418" w:type="dxa"/>
          </w:tcPr>
          <w:p w14:paraId="54F0B295" w14:textId="77777777" w:rsidR="00F52DE3" w:rsidRPr="007577A2" w:rsidRDefault="00F52DE3" w:rsidP="00225946">
            <w:pPr>
              <w:rPr>
                <w:rFonts w:asciiTheme="minorHAnsi" w:hAnsiTheme="minorHAnsi" w:cs="Arial"/>
                <w:sz w:val="20"/>
                <w:szCs w:val="20"/>
              </w:rPr>
            </w:pPr>
          </w:p>
          <w:p w14:paraId="15B1E9C8" w14:textId="76AC8ED7" w:rsidR="00225946" w:rsidRPr="007577A2" w:rsidRDefault="00225946" w:rsidP="00225946">
            <w:pPr>
              <w:rPr>
                <w:rFonts w:asciiTheme="minorHAnsi" w:hAnsiTheme="minorHAnsi"/>
              </w:rPr>
            </w:pPr>
            <w:r w:rsidRPr="007577A2">
              <w:rPr>
                <w:rFonts w:asciiTheme="minorHAnsi" w:hAnsiTheme="minorHAnsi" w:cs="Arial"/>
                <w:sz w:val="20"/>
                <w:szCs w:val="20"/>
              </w:rPr>
              <w:t>Matthew 25:35-40</w:t>
            </w:r>
          </w:p>
        </w:tc>
        <w:tc>
          <w:tcPr>
            <w:tcW w:w="4019" w:type="dxa"/>
          </w:tcPr>
          <w:p w14:paraId="6565B039" w14:textId="77777777" w:rsidR="00F52DE3" w:rsidRPr="007577A2" w:rsidRDefault="00F52DE3" w:rsidP="00225946">
            <w:pPr>
              <w:rPr>
                <w:rFonts w:asciiTheme="minorHAnsi" w:hAnsiTheme="minorHAnsi" w:cs="Arial"/>
                <w:sz w:val="20"/>
                <w:szCs w:val="20"/>
              </w:rPr>
            </w:pPr>
          </w:p>
          <w:p w14:paraId="24238FDF" w14:textId="77777777" w:rsidR="00225946" w:rsidRPr="007577A2" w:rsidRDefault="00225946" w:rsidP="00225946">
            <w:pPr>
              <w:rPr>
                <w:rFonts w:asciiTheme="minorHAnsi" w:hAnsiTheme="minorHAnsi" w:cs="Arial"/>
                <w:sz w:val="20"/>
                <w:szCs w:val="20"/>
              </w:rPr>
            </w:pPr>
            <w:r w:rsidRPr="007577A2">
              <w:rPr>
                <w:rFonts w:asciiTheme="minorHAnsi" w:hAnsiTheme="minorHAnsi" w:cs="Arial"/>
                <w:sz w:val="20"/>
                <w:szCs w:val="20"/>
              </w:rPr>
              <w:t>Thinking about the impact that climate change has on some of the world’s most vulnerable people, and how The Salvation Army is working with them to overcome the challenges they are facing.</w:t>
            </w:r>
          </w:p>
          <w:p w14:paraId="6562533B" w14:textId="09267A04" w:rsidR="00F52DE3" w:rsidRPr="007577A2" w:rsidRDefault="00F52DE3" w:rsidP="00225946">
            <w:pPr>
              <w:rPr>
                <w:rFonts w:asciiTheme="minorHAnsi" w:hAnsiTheme="minorHAnsi"/>
              </w:rPr>
            </w:pPr>
          </w:p>
        </w:tc>
      </w:tr>
      <w:tr w:rsidR="00665C64" w14:paraId="7BE9D52A" w14:textId="77777777" w:rsidTr="00ED7687">
        <w:tc>
          <w:tcPr>
            <w:tcW w:w="1668" w:type="dxa"/>
          </w:tcPr>
          <w:p w14:paraId="266AE7B8" w14:textId="77777777" w:rsidR="00F52DE3" w:rsidRDefault="00F52DE3" w:rsidP="00665C64">
            <w:pPr>
              <w:rPr>
                <w:rFonts w:ascii="Candara" w:hAnsi="Candara"/>
                <w:b/>
                <w:color w:val="5170B2"/>
              </w:rPr>
            </w:pPr>
          </w:p>
          <w:p w14:paraId="0FEE2299" w14:textId="03531C22" w:rsidR="00665C64" w:rsidRPr="00136AE8" w:rsidRDefault="00665C64" w:rsidP="00665C64">
            <w:pPr>
              <w:rPr>
                <w:rFonts w:ascii="Candara" w:hAnsi="Candara"/>
                <w:b/>
                <w:color w:val="5170B2"/>
              </w:rPr>
            </w:pPr>
            <w:r w:rsidRPr="00136AE8">
              <w:rPr>
                <w:rFonts w:ascii="Candara" w:hAnsi="Candara"/>
                <w:b/>
                <w:color w:val="5170B2"/>
              </w:rPr>
              <w:t>19 September</w:t>
            </w:r>
          </w:p>
          <w:p w14:paraId="4B7067CE" w14:textId="114563F5" w:rsidR="00665C64" w:rsidRPr="00136AE8" w:rsidRDefault="00665C64" w:rsidP="00665C64">
            <w:pPr>
              <w:rPr>
                <w:rFonts w:ascii="Candara" w:hAnsi="Candara"/>
                <w:b/>
                <w:color w:val="5170B2"/>
              </w:rPr>
            </w:pPr>
            <w:r w:rsidRPr="00136AE8">
              <w:rPr>
                <w:rFonts w:ascii="Candara" w:hAnsi="Candara"/>
                <w:b/>
                <w:color w:val="5170B2"/>
              </w:rPr>
              <w:t>Session 3</w:t>
            </w:r>
          </w:p>
        </w:tc>
        <w:tc>
          <w:tcPr>
            <w:tcW w:w="1417" w:type="dxa"/>
          </w:tcPr>
          <w:p w14:paraId="793DEABE" w14:textId="77777777" w:rsidR="00F52DE3" w:rsidRPr="007577A2" w:rsidRDefault="00F52DE3" w:rsidP="00665C64">
            <w:pPr>
              <w:rPr>
                <w:rFonts w:asciiTheme="minorHAnsi" w:hAnsiTheme="minorHAnsi" w:cs="Arial"/>
                <w:sz w:val="20"/>
                <w:szCs w:val="20"/>
              </w:rPr>
            </w:pPr>
          </w:p>
          <w:p w14:paraId="324B2360" w14:textId="19F8CF85" w:rsidR="00665C64" w:rsidRPr="007577A2" w:rsidRDefault="00665C64" w:rsidP="00665C64">
            <w:pPr>
              <w:rPr>
                <w:rFonts w:asciiTheme="minorHAnsi" w:hAnsiTheme="minorHAnsi"/>
              </w:rPr>
            </w:pPr>
            <w:r w:rsidRPr="007577A2">
              <w:rPr>
                <w:rFonts w:asciiTheme="minorHAnsi" w:hAnsiTheme="minorHAnsi" w:cs="Arial"/>
                <w:sz w:val="20"/>
                <w:szCs w:val="20"/>
              </w:rPr>
              <w:t>Hope for the future</w:t>
            </w:r>
          </w:p>
        </w:tc>
        <w:tc>
          <w:tcPr>
            <w:tcW w:w="1418" w:type="dxa"/>
          </w:tcPr>
          <w:p w14:paraId="07A99E70" w14:textId="77777777" w:rsidR="00F52DE3" w:rsidRPr="007577A2" w:rsidRDefault="00F52DE3" w:rsidP="00665C64">
            <w:pPr>
              <w:rPr>
                <w:rFonts w:asciiTheme="minorHAnsi" w:hAnsiTheme="minorHAnsi" w:cs="Arial"/>
                <w:sz w:val="20"/>
                <w:szCs w:val="20"/>
              </w:rPr>
            </w:pPr>
          </w:p>
          <w:p w14:paraId="0798F60A" w14:textId="304CA6D9" w:rsidR="00665C64" w:rsidRPr="007577A2" w:rsidRDefault="00665C64" w:rsidP="00665C64">
            <w:pPr>
              <w:rPr>
                <w:rFonts w:asciiTheme="minorHAnsi" w:hAnsiTheme="minorHAnsi"/>
              </w:rPr>
            </w:pPr>
            <w:r w:rsidRPr="007577A2">
              <w:rPr>
                <w:rFonts w:asciiTheme="minorHAnsi" w:hAnsiTheme="minorHAnsi" w:cs="Arial"/>
                <w:sz w:val="20"/>
                <w:szCs w:val="20"/>
              </w:rPr>
              <w:t>Colossians 1:15-20</w:t>
            </w:r>
          </w:p>
        </w:tc>
        <w:tc>
          <w:tcPr>
            <w:tcW w:w="4019" w:type="dxa"/>
          </w:tcPr>
          <w:p w14:paraId="4673A329" w14:textId="77777777" w:rsidR="00F52DE3" w:rsidRPr="007577A2" w:rsidRDefault="00F52DE3" w:rsidP="00665C64">
            <w:pPr>
              <w:rPr>
                <w:rFonts w:asciiTheme="minorHAnsi" w:hAnsiTheme="minorHAnsi" w:cs="Arial"/>
                <w:sz w:val="20"/>
                <w:szCs w:val="20"/>
              </w:rPr>
            </w:pPr>
          </w:p>
          <w:p w14:paraId="7CCBA8DF" w14:textId="7A84746E" w:rsidR="00F52DE3" w:rsidRPr="007577A2" w:rsidRDefault="00665C64" w:rsidP="00665C64">
            <w:pPr>
              <w:rPr>
                <w:rFonts w:asciiTheme="minorHAnsi" w:hAnsiTheme="minorHAnsi" w:cs="Arial"/>
                <w:sz w:val="20"/>
                <w:szCs w:val="20"/>
              </w:rPr>
            </w:pPr>
            <w:r w:rsidRPr="007577A2">
              <w:rPr>
                <w:rFonts w:asciiTheme="minorHAnsi" w:hAnsiTheme="minorHAnsi" w:cs="Arial"/>
                <w:sz w:val="20"/>
                <w:szCs w:val="20"/>
              </w:rPr>
              <w:t xml:space="preserve">Thinking about the idea that though climate change is a big challenge, we can have hope in Jesus. </w:t>
            </w:r>
          </w:p>
          <w:p w14:paraId="1035BB5A" w14:textId="77777777" w:rsidR="00665C64" w:rsidRPr="007577A2" w:rsidRDefault="00665C64" w:rsidP="00665C64">
            <w:pPr>
              <w:rPr>
                <w:rFonts w:asciiTheme="minorHAnsi" w:hAnsiTheme="minorHAnsi" w:cs="Arial"/>
                <w:sz w:val="20"/>
                <w:szCs w:val="20"/>
              </w:rPr>
            </w:pPr>
            <w:r w:rsidRPr="007577A2">
              <w:rPr>
                <w:rFonts w:asciiTheme="minorHAnsi" w:hAnsiTheme="minorHAnsi" w:cs="Arial"/>
                <w:sz w:val="20"/>
                <w:szCs w:val="20"/>
              </w:rPr>
              <w:t>We can be part of God’s plan of reconciliation for the whole of creation.</w:t>
            </w:r>
          </w:p>
          <w:p w14:paraId="1223A125" w14:textId="5D4737D5" w:rsidR="00F52DE3" w:rsidRPr="007577A2" w:rsidRDefault="00F52DE3" w:rsidP="00665C64">
            <w:pPr>
              <w:rPr>
                <w:rFonts w:asciiTheme="minorHAnsi" w:hAnsiTheme="minorHAnsi"/>
              </w:rPr>
            </w:pPr>
          </w:p>
        </w:tc>
      </w:tr>
      <w:tr w:rsidR="00136AE8" w14:paraId="7163E53C" w14:textId="77777777" w:rsidTr="00ED7687">
        <w:tc>
          <w:tcPr>
            <w:tcW w:w="1668" w:type="dxa"/>
          </w:tcPr>
          <w:p w14:paraId="66D1CED6" w14:textId="77777777" w:rsidR="00F52DE3" w:rsidRDefault="00F52DE3" w:rsidP="00136AE8">
            <w:pPr>
              <w:rPr>
                <w:rFonts w:ascii="Candara" w:hAnsi="Candara"/>
                <w:b/>
                <w:color w:val="5170B2"/>
              </w:rPr>
            </w:pPr>
          </w:p>
          <w:p w14:paraId="3DB1EFD2" w14:textId="6E484D7E" w:rsidR="00136AE8" w:rsidRPr="00136AE8" w:rsidRDefault="00136AE8" w:rsidP="00136AE8">
            <w:pPr>
              <w:rPr>
                <w:rFonts w:ascii="Candara" w:hAnsi="Candara"/>
                <w:b/>
                <w:color w:val="5170B2"/>
              </w:rPr>
            </w:pPr>
            <w:r w:rsidRPr="00136AE8">
              <w:rPr>
                <w:rFonts w:ascii="Candara" w:hAnsi="Candara"/>
                <w:b/>
                <w:color w:val="5170B2"/>
              </w:rPr>
              <w:t>26 September</w:t>
            </w:r>
          </w:p>
          <w:p w14:paraId="54A3AC76" w14:textId="3514E391" w:rsidR="00136AE8" w:rsidRPr="00136AE8" w:rsidRDefault="00136AE8" w:rsidP="00136AE8">
            <w:pPr>
              <w:rPr>
                <w:rFonts w:ascii="Candara" w:hAnsi="Candara"/>
                <w:b/>
                <w:color w:val="5170B2"/>
              </w:rPr>
            </w:pPr>
            <w:r w:rsidRPr="00136AE8">
              <w:rPr>
                <w:rFonts w:ascii="Candara" w:hAnsi="Candara"/>
                <w:b/>
                <w:color w:val="5170B2"/>
              </w:rPr>
              <w:t>Session 4</w:t>
            </w:r>
          </w:p>
        </w:tc>
        <w:tc>
          <w:tcPr>
            <w:tcW w:w="1417" w:type="dxa"/>
          </w:tcPr>
          <w:p w14:paraId="1E86B14D" w14:textId="77777777" w:rsidR="00F52DE3" w:rsidRPr="007577A2" w:rsidRDefault="00F52DE3" w:rsidP="00136AE8">
            <w:pPr>
              <w:rPr>
                <w:rFonts w:asciiTheme="minorHAnsi" w:hAnsiTheme="minorHAnsi" w:cs="Arial"/>
                <w:sz w:val="20"/>
                <w:szCs w:val="20"/>
              </w:rPr>
            </w:pPr>
          </w:p>
          <w:p w14:paraId="261BFC9E" w14:textId="57637B86" w:rsidR="00136AE8" w:rsidRPr="007577A2" w:rsidRDefault="00136AE8" w:rsidP="00136AE8">
            <w:pPr>
              <w:rPr>
                <w:rFonts w:asciiTheme="minorHAnsi" w:hAnsiTheme="minorHAnsi"/>
              </w:rPr>
            </w:pPr>
            <w:r w:rsidRPr="007577A2">
              <w:rPr>
                <w:rFonts w:asciiTheme="minorHAnsi" w:hAnsiTheme="minorHAnsi" w:cs="Arial"/>
                <w:sz w:val="20"/>
                <w:szCs w:val="20"/>
              </w:rPr>
              <w:t>Showing Love to the World</w:t>
            </w:r>
          </w:p>
        </w:tc>
        <w:tc>
          <w:tcPr>
            <w:tcW w:w="1418" w:type="dxa"/>
          </w:tcPr>
          <w:p w14:paraId="769984B1" w14:textId="77777777" w:rsidR="00F52DE3" w:rsidRPr="007577A2" w:rsidRDefault="00F52DE3" w:rsidP="00136AE8">
            <w:pPr>
              <w:rPr>
                <w:rFonts w:asciiTheme="minorHAnsi" w:hAnsiTheme="minorHAnsi" w:cs="Arial"/>
                <w:sz w:val="20"/>
                <w:szCs w:val="20"/>
              </w:rPr>
            </w:pPr>
          </w:p>
          <w:p w14:paraId="1AB6F365" w14:textId="112FECBB" w:rsidR="00136AE8" w:rsidRPr="007577A2" w:rsidRDefault="00136AE8" w:rsidP="00136AE8">
            <w:pPr>
              <w:rPr>
                <w:rFonts w:asciiTheme="minorHAnsi" w:hAnsiTheme="minorHAnsi"/>
              </w:rPr>
            </w:pPr>
            <w:r w:rsidRPr="007577A2">
              <w:rPr>
                <w:rFonts w:asciiTheme="minorHAnsi" w:hAnsiTheme="minorHAnsi" w:cs="Arial"/>
                <w:sz w:val="20"/>
                <w:szCs w:val="20"/>
              </w:rPr>
              <w:t>James 2:14-17</w:t>
            </w:r>
          </w:p>
        </w:tc>
        <w:tc>
          <w:tcPr>
            <w:tcW w:w="4019" w:type="dxa"/>
          </w:tcPr>
          <w:p w14:paraId="40D8EDF3" w14:textId="77777777" w:rsidR="00F52DE3" w:rsidRPr="007577A2" w:rsidRDefault="00F52DE3" w:rsidP="00136AE8">
            <w:pPr>
              <w:rPr>
                <w:rFonts w:asciiTheme="minorHAnsi" w:hAnsiTheme="minorHAnsi" w:cs="Arial"/>
                <w:sz w:val="20"/>
                <w:szCs w:val="20"/>
              </w:rPr>
            </w:pPr>
          </w:p>
          <w:p w14:paraId="30B6156F" w14:textId="77777777" w:rsidR="00136AE8" w:rsidRPr="007577A2" w:rsidRDefault="00136AE8" w:rsidP="00136AE8">
            <w:pPr>
              <w:rPr>
                <w:rFonts w:asciiTheme="minorHAnsi" w:hAnsiTheme="minorHAnsi" w:cs="Arial"/>
                <w:sz w:val="20"/>
                <w:szCs w:val="20"/>
              </w:rPr>
            </w:pPr>
            <w:r w:rsidRPr="007577A2">
              <w:rPr>
                <w:rFonts w:asciiTheme="minorHAnsi" w:hAnsiTheme="minorHAnsi" w:cs="Arial"/>
                <w:sz w:val="20"/>
                <w:szCs w:val="20"/>
              </w:rPr>
              <w:t xml:space="preserve">Thinking about how we, as followers of Jesus, can </w:t>
            </w:r>
            <w:proofErr w:type="gramStart"/>
            <w:r w:rsidRPr="007577A2">
              <w:rPr>
                <w:rFonts w:asciiTheme="minorHAnsi" w:hAnsiTheme="minorHAnsi" w:cs="Arial"/>
                <w:sz w:val="20"/>
                <w:szCs w:val="20"/>
              </w:rPr>
              <w:t>take action</w:t>
            </w:r>
            <w:proofErr w:type="gramEnd"/>
            <w:r w:rsidRPr="007577A2">
              <w:rPr>
                <w:rFonts w:asciiTheme="minorHAnsi" w:hAnsiTheme="minorHAnsi" w:cs="Arial"/>
                <w:sz w:val="20"/>
                <w:szCs w:val="20"/>
              </w:rPr>
              <w:t xml:space="preserve"> against climate change in a way that shows love to other people and the rest of creation.</w:t>
            </w:r>
          </w:p>
          <w:p w14:paraId="77A433CB" w14:textId="5D2D5F83" w:rsidR="00F52DE3" w:rsidRPr="007577A2" w:rsidRDefault="00F52DE3" w:rsidP="00136AE8">
            <w:pPr>
              <w:rPr>
                <w:rFonts w:asciiTheme="minorHAnsi" w:hAnsiTheme="minorHAnsi"/>
              </w:rPr>
            </w:pPr>
          </w:p>
        </w:tc>
      </w:tr>
    </w:tbl>
    <w:p w14:paraId="7A50DDEF" w14:textId="77777777" w:rsidR="00CF528E" w:rsidRDefault="00CF528E" w:rsidP="00EB5FD4"/>
    <w:p w14:paraId="6F96B4D6" w14:textId="0B5F0846" w:rsidR="00E071BD" w:rsidRDefault="00E071BD" w:rsidP="00CF528E">
      <w:pPr>
        <w:pStyle w:val="Heading1"/>
      </w:pPr>
      <w:r>
        <w:t>October – Global Justice</w:t>
      </w:r>
    </w:p>
    <w:p w14:paraId="57CD0F04" w14:textId="77777777" w:rsidR="00CF528E" w:rsidRPr="00CF528E" w:rsidRDefault="00CF528E" w:rsidP="00CF528E"/>
    <w:p w14:paraId="03A47546" w14:textId="77777777" w:rsidR="00E071BD" w:rsidRDefault="00E071BD" w:rsidP="00E071BD">
      <w:r>
        <w:t xml:space="preserve">Over the next few weeks we will be thinking about global justice. We will learn about how The Salvation Army, all over the world, is walking and working alongside people to overcome poverty and injustice. In the UK, The Salvation Army’s International Development team supports projects which fall into six different areas (anti-trafficking, clean water, emergency response, food security, gender justice and income generation) and over the weeks we will look at each area in more detail. </w:t>
      </w:r>
    </w:p>
    <w:p w14:paraId="5733B7E6" w14:textId="77777777" w:rsidR="00E071BD" w:rsidRDefault="00E071BD" w:rsidP="00E071BD"/>
    <w:p w14:paraId="7622D89B" w14:textId="77777777" w:rsidR="00E071BD" w:rsidRPr="00752788" w:rsidRDefault="00E071BD" w:rsidP="00752788">
      <w:pPr>
        <w:pStyle w:val="Heading1"/>
        <w:rPr>
          <w:sz w:val="28"/>
        </w:rPr>
      </w:pPr>
      <w:r w:rsidRPr="00752788">
        <w:rPr>
          <w:sz w:val="28"/>
        </w:rPr>
        <w:t xml:space="preserve">Clean water and gender justice </w:t>
      </w:r>
    </w:p>
    <w:p w14:paraId="31DC9B49" w14:textId="77777777" w:rsidR="00E071BD" w:rsidRDefault="00E071BD" w:rsidP="00E071BD">
      <w:r>
        <w:t>These are linked because the burden of finding and collecting water often falls on the shoulders of women and girls. This can mean they miss out on the opportunity of education and are unable to spend their time on other activities.</w:t>
      </w:r>
    </w:p>
    <w:p w14:paraId="773E056D" w14:textId="77777777" w:rsidR="00E071BD" w:rsidRDefault="00E071BD" w:rsidP="00E071BD"/>
    <w:p w14:paraId="2163127F" w14:textId="4835B363" w:rsidR="00E071BD" w:rsidRDefault="00E071BD" w:rsidP="00E071BD">
      <w:r>
        <w:t xml:space="preserve">11 October is the International Day of the Girl Child. This is a chance to celebrate girls’ achievements and raise awareness about the challenges they face in accessing equal rights and opportunities. Visit </w:t>
      </w:r>
      <w:r w:rsidR="00B008BA">
        <w:t xml:space="preserve">the </w:t>
      </w:r>
      <w:hyperlink r:id="rId12" w:history="1">
        <w:r w:rsidR="00B008BA" w:rsidRPr="004E2A0B">
          <w:rPr>
            <w:rStyle w:val="IntenseQuoteChar"/>
            <w:i w:val="0"/>
            <w:u w:val="single"/>
          </w:rPr>
          <w:t>UN website</w:t>
        </w:r>
      </w:hyperlink>
      <w:r w:rsidR="00B008BA">
        <w:t xml:space="preserve"> </w:t>
      </w:r>
      <w:r>
        <w:t>to find out more about this year’s observance day and how you can take part.</w:t>
      </w:r>
    </w:p>
    <w:p w14:paraId="70C95B30" w14:textId="4A6A4931" w:rsidR="00E071BD" w:rsidRDefault="00E071BD" w:rsidP="00E071BD"/>
    <w:p w14:paraId="6A86B524" w14:textId="4CE005D6" w:rsidR="00031BFE" w:rsidRDefault="00031BFE" w:rsidP="00E071BD"/>
    <w:p w14:paraId="494CC1D3" w14:textId="77777777" w:rsidR="00031BFE" w:rsidRDefault="00031BFE" w:rsidP="00E071BD"/>
    <w:p w14:paraId="77BC4475" w14:textId="77777777" w:rsidR="00E071BD" w:rsidRPr="004D08B5" w:rsidRDefault="00E071BD" w:rsidP="004D08B5">
      <w:pPr>
        <w:pStyle w:val="Heading1"/>
        <w:rPr>
          <w:sz w:val="28"/>
        </w:rPr>
      </w:pPr>
      <w:r w:rsidRPr="004D08B5">
        <w:rPr>
          <w:sz w:val="28"/>
        </w:rPr>
        <w:lastRenderedPageBreak/>
        <w:t xml:space="preserve">International food security and income generation </w:t>
      </w:r>
    </w:p>
    <w:p w14:paraId="0C9B3ECF" w14:textId="77777777" w:rsidR="00E071BD" w:rsidRDefault="00E071BD" w:rsidP="00E071BD">
      <w:r>
        <w:t>In Session Three we explore the importance of sharing and learn more about The Salvation Army’s projects. You can find out more about these projects and how your group could get involved at https://www.salvationarmy.org.uk/international-development/campaigns/feeding-hope</w:t>
      </w:r>
    </w:p>
    <w:p w14:paraId="3AC539E1" w14:textId="77777777" w:rsidR="00E071BD" w:rsidRDefault="00E071BD" w:rsidP="00E071BD"/>
    <w:p w14:paraId="3B4A4CCC" w14:textId="77777777" w:rsidR="00E071BD" w:rsidRPr="00E87F6B" w:rsidRDefault="00E071BD" w:rsidP="00E87F6B">
      <w:pPr>
        <w:pStyle w:val="Heading1"/>
        <w:rPr>
          <w:sz w:val="28"/>
        </w:rPr>
      </w:pPr>
      <w:r w:rsidRPr="00E87F6B">
        <w:rPr>
          <w:sz w:val="28"/>
        </w:rPr>
        <w:t>Anti-Trafficking and Emergency Response</w:t>
      </w:r>
    </w:p>
    <w:p w14:paraId="2C7102B4" w14:textId="77777777" w:rsidR="00E071BD" w:rsidRDefault="00E071BD" w:rsidP="00E071BD">
      <w:r>
        <w:t>Human trafficking is the movement of people by means such as force, fraud, coercion or deception, with the aim of exploiting them. It is a form of modern slavery.</w:t>
      </w:r>
    </w:p>
    <w:p w14:paraId="06819001" w14:textId="77777777" w:rsidR="00E071BD" w:rsidRDefault="00E071BD" w:rsidP="00E071BD"/>
    <w:p w14:paraId="337E3D52" w14:textId="77777777" w:rsidR="00E071BD" w:rsidRDefault="00E071BD" w:rsidP="00E071BD">
      <w:r>
        <w:t>The Salvation Army is well placed to respond to human trafficking, a globally networked crime. It is estimated that 40.3 million people are trapped in modern slavery today – including labour exploitation, domestic servitude, forced marriage and sexual exploitation.</w:t>
      </w:r>
    </w:p>
    <w:p w14:paraId="0D034D28" w14:textId="77777777" w:rsidR="00E071BD" w:rsidRDefault="00E071BD" w:rsidP="00E071BD"/>
    <w:p w14:paraId="52B3AD41" w14:textId="77777777" w:rsidR="00E071BD" w:rsidRDefault="00E071BD" w:rsidP="00E071BD">
      <w:r>
        <w:t>The Salvation Army in the UK and Ireland Territory supports projects which seek to mobilise communities to be resilient to trafficking and support survivors. Projects include skills training for vulnerable young people in Ukraine, children’s recovery centres in Malawi and Tanzania, and awareness-raising in Russia.</w:t>
      </w:r>
    </w:p>
    <w:p w14:paraId="181C7E1A" w14:textId="77777777" w:rsidR="00E87F6B" w:rsidRDefault="00E87F6B" w:rsidP="00E071BD"/>
    <w:p w14:paraId="76E4B429" w14:textId="116D0139" w:rsidR="00E071BD" w:rsidRDefault="00E071BD" w:rsidP="00E071BD">
      <w:r>
        <w:t>We also know that emergency situations and humanitarian crises increase people’s vulnerability to human trafficking for various reasons. For example, people’s livelihoods are threatened so they may accept high-risk job offers as a survival strategy, and children who have been orphaned/separated from their caregivers may be traumatised by their experiences and more trusting of adults and apparent authority figures. The Salvation Army is working to ensure that anti-trafficking activities are integrated into emergency response.</w:t>
      </w:r>
    </w:p>
    <w:p w14:paraId="1DD4B243" w14:textId="77777777" w:rsidR="00E87F6B" w:rsidRDefault="00E87F6B" w:rsidP="00E071BD"/>
    <w:tbl>
      <w:tblPr>
        <w:tblStyle w:val="TableGridLight1"/>
        <w:tblW w:w="0" w:type="auto"/>
        <w:tblLook w:val="04A0" w:firstRow="1" w:lastRow="0" w:firstColumn="1" w:lastColumn="0" w:noHBand="0" w:noVBand="1"/>
      </w:tblPr>
      <w:tblGrid>
        <w:gridCol w:w="1384"/>
        <w:gridCol w:w="1418"/>
        <w:gridCol w:w="1559"/>
        <w:gridCol w:w="4161"/>
      </w:tblGrid>
      <w:tr w:rsidR="00D571D4" w:rsidRPr="001F1001" w14:paraId="6AD19426" w14:textId="77777777" w:rsidTr="00FD6452">
        <w:tc>
          <w:tcPr>
            <w:tcW w:w="1384" w:type="dxa"/>
            <w:shd w:val="clear" w:color="auto" w:fill="01AEF0"/>
          </w:tcPr>
          <w:p w14:paraId="104E9F4C" w14:textId="77777777" w:rsidR="00CA46FA" w:rsidRPr="001F1001" w:rsidRDefault="00CA46FA" w:rsidP="00084E15">
            <w:pPr>
              <w:rPr>
                <w:rFonts w:asciiTheme="minorHAnsi" w:hAnsiTheme="minorHAnsi"/>
                <w:b/>
                <w:color w:val="FFFFFF" w:themeColor="background1"/>
              </w:rPr>
            </w:pPr>
            <w:r w:rsidRPr="001F1001">
              <w:rPr>
                <w:rFonts w:asciiTheme="minorHAnsi" w:hAnsiTheme="minorHAnsi"/>
                <w:b/>
                <w:color w:val="FFFFFF" w:themeColor="background1"/>
              </w:rPr>
              <w:t>Date</w:t>
            </w:r>
          </w:p>
        </w:tc>
        <w:tc>
          <w:tcPr>
            <w:tcW w:w="1418" w:type="dxa"/>
            <w:shd w:val="clear" w:color="auto" w:fill="01AEF0"/>
          </w:tcPr>
          <w:p w14:paraId="3341D07F" w14:textId="77777777" w:rsidR="00CA46FA" w:rsidRPr="001F1001" w:rsidRDefault="00CA46FA" w:rsidP="00084E15">
            <w:pPr>
              <w:rPr>
                <w:rFonts w:asciiTheme="minorHAnsi" w:hAnsiTheme="minorHAnsi"/>
                <w:b/>
                <w:color w:val="FFFFFF" w:themeColor="background1"/>
              </w:rPr>
            </w:pPr>
            <w:r w:rsidRPr="001F1001">
              <w:rPr>
                <w:rFonts w:asciiTheme="minorHAnsi" w:hAnsiTheme="minorHAnsi"/>
                <w:b/>
                <w:color w:val="FFFFFF" w:themeColor="background1"/>
              </w:rPr>
              <w:t>Title</w:t>
            </w:r>
          </w:p>
        </w:tc>
        <w:tc>
          <w:tcPr>
            <w:tcW w:w="1559" w:type="dxa"/>
            <w:shd w:val="clear" w:color="auto" w:fill="01AEF0"/>
          </w:tcPr>
          <w:p w14:paraId="7EE86037" w14:textId="77777777" w:rsidR="00CA46FA" w:rsidRPr="001F1001" w:rsidRDefault="00CA46FA" w:rsidP="00084E15">
            <w:pPr>
              <w:rPr>
                <w:rFonts w:asciiTheme="minorHAnsi" w:hAnsiTheme="minorHAnsi"/>
                <w:b/>
                <w:color w:val="FFFFFF" w:themeColor="background1"/>
              </w:rPr>
            </w:pPr>
            <w:r w:rsidRPr="001F1001">
              <w:rPr>
                <w:rFonts w:asciiTheme="minorHAnsi" w:hAnsiTheme="minorHAnsi"/>
                <w:b/>
                <w:color w:val="FFFFFF" w:themeColor="background1"/>
              </w:rPr>
              <w:t>Bible Reference</w:t>
            </w:r>
          </w:p>
        </w:tc>
        <w:tc>
          <w:tcPr>
            <w:tcW w:w="4161" w:type="dxa"/>
            <w:shd w:val="clear" w:color="auto" w:fill="01AEF0"/>
          </w:tcPr>
          <w:p w14:paraId="33C01425" w14:textId="77777777" w:rsidR="00CA46FA" w:rsidRPr="001F1001" w:rsidRDefault="00CA46FA" w:rsidP="00084E15">
            <w:pPr>
              <w:rPr>
                <w:rFonts w:asciiTheme="minorHAnsi" w:hAnsiTheme="minorHAnsi"/>
                <w:b/>
                <w:color w:val="FFFFFF" w:themeColor="background1"/>
              </w:rPr>
            </w:pPr>
            <w:r w:rsidRPr="001F1001">
              <w:rPr>
                <w:rFonts w:asciiTheme="minorHAnsi" w:hAnsiTheme="minorHAnsi"/>
                <w:b/>
                <w:color w:val="FFFFFF" w:themeColor="background1"/>
              </w:rPr>
              <w:t>Content</w:t>
            </w:r>
          </w:p>
        </w:tc>
      </w:tr>
      <w:tr w:rsidR="00FD6452" w:rsidRPr="001F1001" w14:paraId="403D1259" w14:textId="77777777" w:rsidTr="00FD6452">
        <w:tc>
          <w:tcPr>
            <w:tcW w:w="1384" w:type="dxa"/>
          </w:tcPr>
          <w:p w14:paraId="052D654D" w14:textId="77777777" w:rsidR="00CA46FA" w:rsidRPr="007577A2" w:rsidRDefault="00CA46FA" w:rsidP="00084E15">
            <w:pPr>
              <w:rPr>
                <w:rFonts w:ascii="Candara" w:hAnsi="Candara"/>
                <w:b/>
                <w:color w:val="5170B2"/>
              </w:rPr>
            </w:pPr>
          </w:p>
          <w:p w14:paraId="4D24F1BC" w14:textId="77777777" w:rsidR="00382830" w:rsidRDefault="00382830" w:rsidP="00084E15">
            <w:pPr>
              <w:rPr>
                <w:rFonts w:ascii="Candara" w:hAnsi="Candara"/>
                <w:b/>
                <w:color w:val="5170B2"/>
              </w:rPr>
            </w:pPr>
            <w:r>
              <w:rPr>
                <w:rFonts w:ascii="Candara" w:hAnsi="Candara"/>
                <w:b/>
                <w:color w:val="5170B2"/>
              </w:rPr>
              <w:t>3 October</w:t>
            </w:r>
          </w:p>
          <w:p w14:paraId="3993F93D" w14:textId="18FA15D9" w:rsidR="00CA46FA" w:rsidRPr="007577A2" w:rsidRDefault="00CA46FA" w:rsidP="00084E15">
            <w:pPr>
              <w:rPr>
                <w:rFonts w:ascii="Candara" w:hAnsi="Candara"/>
                <w:b/>
                <w:color w:val="5170B2"/>
              </w:rPr>
            </w:pPr>
            <w:r w:rsidRPr="007577A2">
              <w:rPr>
                <w:rFonts w:ascii="Candara" w:hAnsi="Candara"/>
                <w:b/>
                <w:color w:val="5170B2"/>
              </w:rPr>
              <w:t>Session 1</w:t>
            </w:r>
          </w:p>
        </w:tc>
        <w:tc>
          <w:tcPr>
            <w:tcW w:w="1418" w:type="dxa"/>
          </w:tcPr>
          <w:p w14:paraId="7CCD70D3" w14:textId="77777777" w:rsidR="00CA46FA" w:rsidRPr="007577A2" w:rsidRDefault="00CA46FA" w:rsidP="00084E15">
            <w:pPr>
              <w:rPr>
                <w:rFonts w:asciiTheme="minorHAnsi" w:hAnsiTheme="minorHAnsi"/>
                <w:sz w:val="20"/>
              </w:rPr>
            </w:pPr>
          </w:p>
          <w:p w14:paraId="706E3C6B" w14:textId="77777777" w:rsidR="00CA46FA" w:rsidRPr="007577A2" w:rsidRDefault="00CA46FA" w:rsidP="00084E15">
            <w:pPr>
              <w:rPr>
                <w:rFonts w:asciiTheme="minorHAnsi" w:hAnsiTheme="minorHAnsi"/>
                <w:sz w:val="20"/>
              </w:rPr>
            </w:pPr>
            <w:r w:rsidRPr="007577A2">
              <w:rPr>
                <w:rFonts w:asciiTheme="minorHAnsi" w:hAnsiTheme="minorHAnsi" w:cs="Times New Roman"/>
                <w:sz w:val="20"/>
              </w:rPr>
              <w:t>A call to global justice</w:t>
            </w:r>
            <w:r w:rsidRPr="007577A2">
              <w:rPr>
                <w:rFonts w:asciiTheme="minorHAnsi" w:hAnsiTheme="minorHAnsi"/>
                <w:sz w:val="20"/>
              </w:rPr>
              <w:t xml:space="preserve"> </w:t>
            </w:r>
          </w:p>
        </w:tc>
        <w:tc>
          <w:tcPr>
            <w:tcW w:w="1559" w:type="dxa"/>
          </w:tcPr>
          <w:p w14:paraId="5010D91E" w14:textId="77777777" w:rsidR="00CA46FA" w:rsidRPr="007577A2" w:rsidRDefault="00CA46FA" w:rsidP="00084E15">
            <w:pPr>
              <w:rPr>
                <w:rFonts w:asciiTheme="minorHAnsi" w:hAnsiTheme="minorHAnsi"/>
                <w:sz w:val="20"/>
              </w:rPr>
            </w:pPr>
          </w:p>
          <w:p w14:paraId="316644AB"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Isaiah 58:6-8; Micah 6:8</w:t>
            </w:r>
          </w:p>
          <w:p w14:paraId="3B6515C2" w14:textId="77777777" w:rsidR="00CA46FA" w:rsidRPr="007577A2" w:rsidRDefault="00CA46FA" w:rsidP="00084E15">
            <w:pPr>
              <w:rPr>
                <w:rFonts w:asciiTheme="minorHAnsi" w:hAnsiTheme="minorHAnsi"/>
                <w:sz w:val="20"/>
              </w:rPr>
            </w:pPr>
          </w:p>
        </w:tc>
        <w:tc>
          <w:tcPr>
            <w:tcW w:w="4161" w:type="dxa"/>
          </w:tcPr>
          <w:p w14:paraId="300091D0" w14:textId="77777777" w:rsidR="00CA46FA" w:rsidRPr="007577A2" w:rsidRDefault="00CA46FA" w:rsidP="00084E15">
            <w:pPr>
              <w:rPr>
                <w:rFonts w:asciiTheme="minorHAnsi" w:hAnsiTheme="minorHAnsi"/>
                <w:sz w:val="20"/>
              </w:rPr>
            </w:pPr>
          </w:p>
          <w:p w14:paraId="20E6A657" w14:textId="77777777" w:rsidR="00CA46FA" w:rsidRPr="007577A2" w:rsidRDefault="00CA46FA" w:rsidP="00084E15">
            <w:pPr>
              <w:rPr>
                <w:rFonts w:asciiTheme="minorHAnsi" w:hAnsiTheme="minorHAnsi"/>
                <w:sz w:val="20"/>
              </w:rPr>
            </w:pPr>
            <w:r w:rsidRPr="007577A2">
              <w:rPr>
                <w:rFonts w:asciiTheme="minorHAnsi" w:hAnsiTheme="minorHAnsi"/>
                <w:sz w:val="20"/>
              </w:rPr>
              <w:t>An introduction to global justice. Exploring the concept of unfairness and unjust attitudes and behaviour.</w:t>
            </w:r>
          </w:p>
          <w:p w14:paraId="4B881FE9" w14:textId="77777777" w:rsidR="00CA46FA" w:rsidRPr="007577A2" w:rsidRDefault="00CA46FA" w:rsidP="00084E15">
            <w:pPr>
              <w:rPr>
                <w:rFonts w:asciiTheme="minorHAnsi" w:hAnsiTheme="minorHAnsi"/>
                <w:sz w:val="20"/>
              </w:rPr>
            </w:pPr>
          </w:p>
        </w:tc>
      </w:tr>
      <w:tr w:rsidR="00FD6452" w:rsidRPr="001F1001" w14:paraId="53FCD33D" w14:textId="77777777" w:rsidTr="00FD6452">
        <w:tc>
          <w:tcPr>
            <w:tcW w:w="1384" w:type="dxa"/>
          </w:tcPr>
          <w:p w14:paraId="01F5BEF8" w14:textId="77777777" w:rsidR="00CA46FA" w:rsidRPr="007577A2" w:rsidRDefault="00CA46FA" w:rsidP="00084E15">
            <w:pPr>
              <w:rPr>
                <w:rFonts w:ascii="Candara" w:hAnsi="Candara"/>
                <w:b/>
                <w:color w:val="5170B2"/>
              </w:rPr>
            </w:pPr>
          </w:p>
          <w:p w14:paraId="2E78BD8E" w14:textId="690CBF2F" w:rsidR="00382830" w:rsidRDefault="00382830" w:rsidP="00084E15">
            <w:pPr>
              <w:rPr>
                <w:rFonts w:ascii="Candara" w:hAnsi="Candara"/>
                <w:b/>
                <w:color w:val="5170B2"/>
              </w:rPr>
            </w:pPr>
            <w:r>
              <w:rPr>
                <w:rFonts w:ascii="Candara" w:hAnsi="Candara"/>
                <w:b/>
                <w:color w:val="5170B2"/>
              </w:rPr>
              <w:t>10 October</w:t>
            </w:r>
          </w:p>
          <w:p w14:paraId="4BABF361" w14:textId="6DCB61ED" w:rsidR="00CA46FA" w:rsidRPr="007577A2" w:rsidRDefault="00CA46FA" w:rsidP="00084E15">
            <w:pPr>
              <w:rPr>
                <w:rFonts w:ascii="Candara" w:hAnsi="Candara"/>
                <w:b/>
                <w:color w:val="5170B2"/>
              </w:rPr>
            </w:pPr>
            <w:r w:rsidRPr="007577A2">
              <w:rPr>
                <w:rFonts w:ascii="Candara" w:hAnsi="Candara"/>
                <w:b/>
                <w:color w:val="5170B2"/>
              </w:rPr>
              <w:t>Session 2</w:t>
            </w:r>
          </w:p>
        </w:tc>
        <w:tc>
          <w:tcPr>
            <w:tcW w:w="1418" w:type="dxa"/>
          </w:tcPr>
          <w:p w14:paraId="1EA4AE6E" w14:textId="77777777" w:rsidR="00CA46FA" w:rsidRPr="007577A2" w:rsidRDefault="00CA46FA" w:rsidP="00084E15">
            <w:pPr>
              <w:rPr>
                <w:rFonts w:asciiTheme="minorHAnsi" w:hAnsiTheme="minorHAnsi"/>
                <w:sz w:val="20"/>
              </w:rPr>
            </w:pPr>
          </w:p>
          <w:p w14:paraId="2EC46271"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Clean water and gender justice</w:t>
            </w:r>
          </w:p>
          <w:p w14:paraId="3F015088" w14:textId="77777777" w:rsidR="00CA46FA" w:rsidRPr="007577A2" w:rsidRDefault="00CA46FA" w:rsidP="00084E15">
            <w:pPr>
              <w:rPr>
                <w:rFonts w:asciiTheme="minorHAnsi" w:hAnsiTheme="minorHAnsi"/>
                <w:sz w:val="20"/>
              </w:rPr>
            </w:pPr>
          </w:p>
        </w:tc>
        <w:tc>
          <w:tcPr>
            <w:tcW w:w="1559" w:type="dxa"/>
          </w:tcPr>
          <w:p w14:paraId="307B5630" w14:textId="77777777" w:rsidR="00CA46FA" w:rsidRPr="007577A2" w:rsidRDefault="00CA46FA" w:rsidP="00084E15">
            <w:pPr>
              <w:rPr>
                <w:rFonts w:asciiTheme="minorHAnsi" w:hAnsiTheme="minorHAnsi"/>
                <w:sz w:val="20"/>
              </w:rPr>
            </w:pPr>
          </w:p>
          <w:p w14:paraId="06A62EAE"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John 4:4-42 The woman at the well</w:t>
            </w:r>
          </w:p>
          <w:p w14:paraId="30598860" w14:textId="77777777" w:rsidR="00CA46FA" w:rsidRPr="007577A2" w:rsidRDefault="00CA46FA" w:rsidP="00084E15">
            <w:pPr>
              <w:rPr>
                <w:rFonts w:asciiTheme="minorHAnsi" w:hAnsiTheme="minorHAnsi"/>
                <w:sz w:val="20"/>
              </w:rPr>
            </w:pPr>
          </w:p>
        </w:tc>
        <w:tc>
          <w:tcPr>
            <w:tcW w:w="4161" w:type="dxa"/>
          </w:tcPr>
          <w:p w14:paraId="75D1A96E" w14:textId="77777777" w:rsidR="00CA46FA" w:rsidRPr="007577A2" w:rsidRDefault="00CA46FA" w:rsidP="00084E15">
            <w:pPr>
              <w:rPr>
                <w:rFonts w:asciiTheme="minorHAnsi" w:hAnsiTheme="minorHAnsi"/>
                <w:sz w:val="20"/>
              </w:rPr>
            </w:pPr>
          </w:p>
          <w:p w14:paraId="075DEA02"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 xml:space="preserve">Jesus offers us living water, a life and soul transformed. </w:t>
            </w:r>
          </w:p>
          <w:p w14:paraId="38E70ABF"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 xml:space="preserve">Discover how Salvation Army water projects are transforming lives (especially for women and girls). </w:t>
            </w:r>
          </w:p>
          <w:p w14:paraId="129407D3" w14:textId="77777777" w:rsidR="00CA46FA" w:rsidRPr="007577A2" w:rsidRDefault="00CA46FA" w:rsidP="00084E15">
            <w:pPr>
              <w:spacing w:line="240" w:lineRule="auto"/>
              <w:rPr>
                <w:rFonts w:asciiTheme="minorHAnsi" w:hAnsiTheme="minorHAnsi"/>
                <w:sz w:val="20"/>
              </w:rPr>
            </w:pPr>
          </w:p>
        </w:tc>
      </w:tr>
    </w:tbl>
    <w:p w14:paraId="09AE40B5" w14:textId="7CF51B2B" w:rsidR="00031BFE" w:rsidRDefault="00031BFE"/>
    <w:p w14:paraId="62204265" w14:textId="77777777" w:rsidR="00031BFE" w:rsidRDefault="00031BFE"/>
    <w:tbl>
      <w:tblPr>
        <w:tblStyle w:val="TableGridLight1"/>
        <w:tblW w:w="0" w:type="auto"/>
        <w:tblLook w:val="04A0" w:firstRow="1" w:lastRow="0" w:firstColumn="1" w:lastColumn="0" w:noHBand="0" w:noVBand="1"/>
      </w:tblPr>
      <w:tblGrid>
        <w:gridCol w:w="1384"/>
        <w:gridCol w:w="1418"/>
        <w:gridCol w:w="1559"/>
        <w:gridCol w:w="4161"/>
      </w:tblGrid>
      <w:tr w:rsidR="00FD6452" w:rsidRPr="001F1001" w14:paraId="4A9D7E20" w14:textId="77777777" w:rsidTr="00FD6452">
        <w:tc>
          <w:tcPr>
            <w:tcW w:w="1384" w:type="dxa"/>
          </w:tcPr>
          <w:p w14:paraId="25409DBC" w14:textId="77777777" w:rsidR="00CA46FA" w:rsidRPr="007577A2" w:rsidRDefault="00CA46FA" w:rsidP="00084E15">
            <w:pPr>
              <w:rPr>
                <w:rFonts w:ascii="Candara" w:hAnsi="Candara"/>
                <w:b/>
                <w:color w:val="5170B2"/>
              </w:rPr>
            </w:pPr>
          </w:p>
          <w:p w14:paraId="416DBC77" w14:textId="77777777" w:rsidR="0089305D" w:rsidRDefault="0089305D" w:rsidP="00084E15">
            <w:pPr>
              <w:rPr>
                <w:rFonts w:ascii="Candara" w:hAnsi="Candara"/>
                <w:b/>
                <w:color w:val="5170B2"/>
              </w:rPr>
            </w:pPr>
            <w:r>
              <w:rPr>
                <w:rFonts w:ascii="Candara" w:hAnsi="Candara"/>
                <w:b/>
                <w:color w:val="5170B2"/>
              </w:rPr>
              <w:t>17 October</w:t>
            </w:r>
          </w:p>
          <w:p w14:paraId="3AEFEF38" w14:textId="303D7993" w:rsidR="00CA46FA" w:rsidRPr="007577A2" w:rsidRDefault="00CA46FA" w:rsidP="00084E15">
            <w:pPr>
              <w:rPr>
                <w:rFonts w:ascii="Candara" w:hAnsi="Candara"/>
                <w:b/>
                <w:color w:val="5170B2"/>
              </w:rPr>
            </w:pPr>
            <w:r w:rsidRPr="007577A2">
              <w:rPr>
                <w:rFonts w:ascii="Candara" w:hAnsi="Candara"/>
                <w:b/>
                <w:color w:val="5170B2"/>
              </w:rPr>
              <w:t>Session 3</w:t>
            </w:r>
          </w:p>
        </w:tc>
        <w:tc>
          <w:tcPr>
            <w:tcW w:w="1418" w:type="dxa"/>
          </w:tcPr>
          <w:p w14:paraId="21B8FA7B" w14:textId="77777777" w:rsidR="00CA46FA" w:rsidRPr="007577A2" w:rsidRDefault="00CA46FA" w:rsidP="00084E15">
            <w:pPr>
              <w:rPr>
                <w:rFonts w:asciiTheme="minorHAnsi" w:hAnsiTheme="minorHAnsi"/>
                <w:sz w:val="20"/>
              </w:rPr>
            </w:pPr>
          </w:p>
          <w:p w14:paraId="506E10EE"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Food security and income generation</w:t>
            </w:r>
          </w:p>
          <w:p w14:paraId="298C68E8" w14:textId="77777777" w:rsidR="00CA46FA" w:rsidRPr="007577A2" w:rsidRDefault="00CA46FA" w:rsidP="00084E15">
            <w:pPr>
              <w:rPr>
                <w:rFonts w:asciiTheme="minorHAnsi" w:hAnsiTheme="minorHAnsi"/>
                <w:sz w:val="20"/>
              </w:rPr>
            </w:pPr>
          </w:p>
        </w:tc>
        <w:tc>
          <w:tcPr>
            <w:tcW w:w="1559" w:type="dxa"/>
          </w:tcPr>
          <w:p w14:paraId="0AA15C15" w14:textId="77777777" w:rsidR="00CA46FA" w:rsidRPr="007577A2" w:rsidRDefault="00CA46FA" w:rsidP="00084E15">
            <w:pPr>
              <w:rPr>
                <w:rFonts w:asciiTheme="minorHAnsi" w:hAnsiTheme="minorHAnsi"/>
                <w:sz w:val="20"/>
              </w:rPr>
            </w:pPr>
          </w:p>
          <w:p w14:paraId="6B565643"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Acts 2:42-47 The believers share</w:t>
            </w:r>
          </w:p>
          <w:p w14:paraId="6A3830DD" w14:textId="77777777" w:rsidR="00CA46FA" w:rsidRPr="007577A2" w:rsidRDefault="00CA46FA" w:rsidP="00084E15">
            <w:pPr>
              <w:rPr>
                <w:rFonts w:asciiTheme="minorHAnsi" w:hAnsiTheme="minorHAnsi"/>
                <w:sz w:val="20"/>
              </w:rPr>
            </w:pPr>
          </w:p>
        </w:tc>
        <w:tc>
          <w:tcPr>
            <w:tcW w:w="4161" w:type="dxa"/>
          </w:tcPr>
          <w:p w14:paraId="08B7771D" w14:textId="77777777" w:rsidR="00CA46FA" w:rsidRPr="007577A2" w:rsidRDefault="00CA46FA" w:rsidP="00084E15">
            <w:pPr>
              <w:rPr>
                <w:rFonts w:asciiTheme="minorHAnsi" w:hAnsiTheme="minorHAnsi"/>
                <w:sz w:val="20"/>
              </w:rPr>
            </w:pPr>
          </w:p>
          <w:p w14:paraId="01614B70"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 xml:space="preserve">The early Church knew the importance of sharing. </w:t>
            </w:r>
          </w:p>
          <w:p w14:paraId="0C97A823"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Learn more about The Salvation Army’s international food security and income generation projects.</w:t>
            </w:r>
          </w:p>
          <w:p w14:paraId="3119ECC8" w14:textId="77777777" w:rsidR="00CA46FA" w:rsidRPr="007577A2" w:rsidRDefault="00CA46FA" w:rsidP="00084E15">
            <w:pPr>
              <w:rPr>
                <w:rFonts w:asciiTheme="minorHAnsi" w:hAnsiTheme="minorHAnsi"/>
                <w:sz w:val="20"/>
              </w:rPr>
            </w:pPr>
          </w:p>
        </w:tc>
      </w:tr>
      <w:tr w:rsidR="00FD6452" w:rsidRPr="001F1001" w14:paraId="0F1E4E45" w14:textId="77777777" w:rsidTr="00FD6452">
        <w:tc>
          <w:tcPr>
            <w:tcW w:w="1384" w:type="dxa"/>
          </w:tcPr>
          <w:p w14:paraId="16FC5C12" w14:textId="77777777" w:rsidR="00CA46FA" w:rsidRPr="007577A2" w:rsidRDefault="00CA46FA" w:rsidP="00084E15">
            <w:pPr>
              <w:rPr>
                <w:rFonts w:ascii="Candara" w:hAnsi="Candara"/>
                <w:b/>
                <w:color w:val="5170B2"/>
              </w:rPr>
            </w:pPr>
          </w:p>
          <w:p w14:paraId="3DA24DAF" w14:textId="77777777" w:rsidR="0089305D" w:rsidRDefault="0089305D" w:rsidP="00084E15">
            <w:pPr>
              <w:rPr>
                <w:rFonts w:ascii="Candara" w:hAnsi="Candara"/>
                <w:b/>
                <w:color w:val="5170B2"/>
              </w:rPr>
            </w:pPr>
            <w:r>
              <w:rPr>
                <w:rFonts w:ascii="Candara" w:hAnsi="Candara"/>
                <w:b/>
                <w:color w:val="5170B2"/>
              </w:rPr>
              <w:t>24 October</w:t>
            </w:r>
          </w:p>
          <w:p w14:paraId="6A64D070" w14:textId="01E808B2" w:rsidR="00CA46FA" w:rsidRPr="007577A2" w:rsidRDefault="00CA46FA" w:rsidP="00084E15">
            <w:pPr>
              <w:rPr>
                <w:rFonts w:ascii="Candara" w:hAnsi="Candara"/>
                <w:b/>
                <w:color w:val="5170B2"/>
              </w:rPr>
            </w:pPr>
            <w:r w:rsidRPr="007577A2">
              <w:rPr>
                <w:rFonts w:ascii="Candara" w:hAnsi="Candara"/>
                <w:b/>
                <w:color w:val="5170B2"/>
              </w:rPr>
              <w:t>Session 4</w:t>
            </w:r>
          </w:p>
        </w:tc>
        <w:tc>
          <w:tcPr>
            <w:tcW w:w="1418" w:type="dxa"/>
          </w:tcPr>
          <w:p w14:paraId="389D57D7" w14:textId="77777777" w:rsidR="00CA46FA" w:rsidRPr="007577A2" w:rsidRDefault="00CA46FA" w:rsidP="00084E15">
            <w:pPr>
              <w:rPr>
                <w:rFonts w:asciiTheme="minorHAnsi" w:hAnsiTheme="minorHAnsi"/>
                <w:sz w:val="20"/>
              </w:rPr>
            </w:pPr>
          </w:p>
          <w:p w14:paraId="073FB650"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Anti-trafficking and emergency response</w:t>
            </w:r>
          </w:p>
          <w:p w14:paraId="3241E16C" w14:textId="77777777" w:rsidR="00CA46FA" w:rsidRPr="007577A2" w:rsidRDefault="00CA46FA" w:rsidP="00084E15">
            <w:pPr>
              <w:rPr>
                <w:rFonts w:asciiTheme="minorHAnsi" w:hAnsiTheme="minorHAnsi"/>
                <w:sz w:val="20"/>
              </w:rPr>
            </w:pPr>
          </w:p>
        </w:tc>
        <w:tc>
          <w:tcPr>
            <w:tcW w:w="1559" w:type="dxa"/>
          </w:tcPr>
          <w:p w14:paraId="2471B537" w14:textId="77777777" w:rsidR="00CA46FA" w:rsidRPr="007577A2" w:rsidRDefault="00CA46FA" w:rsidP="00084E15">
            <w:pPr>
              <w:rPr>
                <w:rFonts w:asciiTheme="minorHAnsi" w:hAnsiTheme="minorHAnsi"/>
                <w:sz w:val="20"/>
              </w:rPr>
            </w:pPr>
          </w:p>
          <w:p w14:paraId="3941D5AC"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1 John 3:1 We are God’s children</w:t>
            </w:r>
          </w:p>
          <w:p w14:paraId="2DAF0765" w14:textId="77777777" w:rsidR="00CA46FA" w:rsidRPr="007577A2" w:rsidRDefault="00CA46FA" w:rsidP="00084E15">
            <w:pPr>
              <w:rPr>
                <w:rFonts w:asciiTheme="minorHAnsi" w:hAnsiTheme="minorHAnsi"/>
                <w:sz w:val="20"/>
              </w:rPr>
            </w:pPr>
          </w:p>
        </w:tc>
        <w:tc>
          <w:tcPr>
            <w:tcW w:w="4161" w:type="dxa"/>
          </w:tcPr>
          <w:p w14:paraId="2EBB745A" w14:textId="77777777" w:rsidR="00CA46FA" w:rsidRPr="007577A2" w:rsidRDefault="00CA46FA" w:rsidP="00084E15">
            <w:pPr>
              <w:rPr>
                <w:rFonts w:asciiTheme="minorHAnsi" w:hAnsiTheme="minorHAnsi"/>
                <w:sz w:val="20"/>
              </w:rPr>
            </w:pPr>
          </w:p>
          <w:p w14:paraId="686B5F2F"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 xml:space="preserve">Find out about some of The Salvation Army’s anti-trafficking projects. Explore some ways our choices help combat trafficking and modern slavery. </w:t>
            </w:r>
          </w:p>
          <w:p w14:paraId="7A2F7AA4" w14:textId="77777777" w:rsidR="00CA46FA" w:rsidRPr="007577A2" w:rsidRDefault="00CA46FA" w:rsidP="00084E15">
            <w:pPr>
              <w:spacing w:line="240" w:lineRule="auto"/>
              <w:rPr>
                <w:rFonts w:asciiTheme="minorHAnsi" w:hAnsiTheme="minorHAnsi" w:cs="Times New Roman"/>
                <w:sz w:val="20"/>
              </w:rPr>
            </w:pPr>
            <w:r w:rsidRPr="007577A2">
              <w:rPr>
                <w:rFonts w:asciiTheme="minorHAnsi" w:hAnsiTheme="minorHAnsi" w:cs="Times New Roman"/>
                <w:sz w:val="20"/>
              </w:rPr>
              <w:t xml:space="preserve">Create a prayer journal. </w:t>
            </w:r>
          </w:p>
          <w:p w14:paraId="0A80ED5A" w14:textId="77777777" w:rsidR="00CA46FA" w:rsidRPr="007577A2" w:rsidRDefault="00CA46FA" w:rsidP="00084E15">
            <w:pPr>
              <w:spacing w:line="240" w:lineRule="auto"/>
              <w:rPr>
                <w:rFonts w:asciiTheme="minorHAnsi" w:hAnsiTheme="minorHAnsi"/>
                <w:sz w:val="20"/>
              </w:rPr>
            </w:pPr>
          </w:p>
        </w:tc>
      </w:tr>
      <w:tr w:rsidR="000952E6" w:rsidRPr="001F1001" w14:paraId="38253C2F" w14:textId="77777777" w:rsidTr="00FD6452">
        <w:tc>
          <w:tcPr>
            <w:tcW w:w="1384" w:type="dxa"/>
          </w:tcPr>
          <w:p w14:paraId="3831FC11" w14:textId="77777777" w:rsidR="000952E6" w:rsidRDefault="000952E6" w:rsidP="00084E15">
            <w:pPr>
              <w:rPr>
                <w:rFonts w:ascii="Candara" w:hAnsi="Candara"/>
                <w:b/>
                <w:color w:val="5170B2"/>
              </w:rPr>
            </w:pPr>
          </w:p>
          <w:p w14:paraId="1AB16070" w14:textId="77777777" w:rsidR="000952E6" w:rsidRDefault="000952E6" w:rsidP="00084E15">
            <w:pPr>
              <w:rPr>
                <w:rFonts w:ascii="Candara" w:hAnsi="Candara"/>
                <w:b/>
                <w:color w:val="5170B2"/>
              </w:rPr>
            </w:pPr>
            <w:r>
              <w:rPr>
                <w:rFonts w:ascii="Candara" w:hAnsi="Candara"/>
                <w:b/>
                <w:color w:val="5170B2"/>
              </w:rPr>
              <w:t>31 October</w:t>
            </w:r>
          </w:p>
          <w:p w14:paraId="270648FF" w14:textId="77777777" w:rsidR="000952E6" w:rsidRDefault="000952E6" w:rsidP="00084E15">
            <w:pPr>
              <w:rPr>
                <w:rFonts w:ascii="Candara" w:hAnsi="Candara"/>
                <w:b/>
                <w:color w:val="5170B2"/>
              </w:rPr>
            </w:pPr>
            <w:r>
              <w:rPr>
                <w:rFonts w:ascii="Candara" w:hAnsi="Candara"/>
                <w:b/>
                <w:color w:val="5170B2"/>
              </w:rPr>
              <w:t>No session provided</w:t>
            </w:r>
          </w:p>
          <w:p w14:paraId="1E6DC35E" w14:textId="62927102" w:rsidR="000255DA" w:rsidRPr="007577A2" w:rsidRDefault="000255DA" w:rsidP="00084E15">
            <w:pPr>
              <w:rPr>
                <w:rFonts w:ascii="Candara" w:hAnsi="Candara"/>
                <w:b/>
                <w:color w:val="5170B2"/>
              </w:rPr>
            </w:pPr>
          </w:p>
        </w:tc>
        <w:tc>
          <w:tcPr>
            <w:tcW w:w="1418" w:type="dxa"/>
          </w:tcPr>
          <w:p w14:paraId="73ECA5A4" w14:textId="77777777" w:rsidR="000952E6" w:rsidRPr="007577A2" w:rsidRDefault="000952E6" w:rsidP="00084E15">
            <w:pPr>
              <w:rPr>
                <w:rFonts w:asciiTheme="minorHAnsi" w:hAnsiTheme="minorHAnsi"/>
                <w:sz w:val="20"/>
              </w:rPr>
            </w:pPr>
          </w:p>
        </w:tc>
        <w:tc>
          <w:tcPr>
            <w:tcW w:w="1559" w:type="dxa"/>
          </w:tcPr>
          <w:p w14:paraId="589B8321" w14:textId="77777777" w:rsidR="000952E6" w:rsidRPr="007577A2" w:rsidRDefault="000952E6" w:rsidP="00084E15">
            <w:pPr>
              <w:rPr>
                <w:rFonts w:asciiTheme="minorHAnsi" w:hAnsiTheme="minorHAnsi"/>
                <w:sz w:val="20"/>
              </w:rPr>
            </w:pPr>
          </w:p>
        </w:tc>
        <w:tc>
          <w:tcPr>
            <w:tcW w:w="4161" w:type="dxa"/>
          </w:tcPr>
          <w:p w14:paraId="6102813F" w14:textId="77777777" w:rsidR="000952E6" w:rsidRPr="007577A2" w:rsidRDefault="000952E6" w:rsidP="00084E15">
            <w:pPr>
              <w:rPr>
                <w:rFonts w:asciiTheme="minorHAnsi" w:hAnsiTheme="minorHAnsi"/>
                <w:sz w:val="20"/>
              </w:rPr>
            </w:pPr>
          </w:p>
        </w:tc>
      </w:tr>
    </w:tbl>
    <w:p w14:paraId="49AA9A3E" w14:textId="77777777" w:rsidR="00E90689" w:rsidRDefault="00E90689" w:rsidP="00E071BD"/>
    <w:p w14:paraId="3DABE6B2" w14:textId="4DFBF5B3" w:rsidR="00F629DB" w:rsidRDefault="00F629DB" w:rsidP="00F629DB">
      <w:pPr>
        <w:pStyle w:val="Heading1"/>
      </w:pPr>
      <w:r>
        <w:t>November</w:t>
      </w:r>
      <w:r>
        <w:t xml:space="preserve"> </w:t>
      </w:r>
      <w:r>
        <w:t>– Living right with God (The story of Joseph)</w:t>
      </w:r>
    </w:p>
    <w:p w14:paraId="691B498E" w14:textId="77777777" w:rsidR="00F629DB" w:rsidRDefault="00F629DB" w:rsidP="00F629DB"/>
    <w:p w14:paraId="2D4C8C25" w14:textId="77777777" w:rsidR="00F629DB" w:rsidRDefault="00F629DB" w:rsidP="00F629DB">
      <w:r>
        <w:t>Joseph experienced a number of difficult and testing circumstances while following God, yet he remained committed to him.</w:t>
      </w:r>
    </w:p>
    <w:p w14:paraId="06BE1721" w14:textId="56E1BE40" w:rsidR="00F629DB" w:rsidRDefault="00F629DB" w:rsidP="00F629DB">
      <w:r>
        <w:t xml:space="preserve"> </w:t>
      </w:r>
    </w:p>
    <w:p w14:paraId="458A0602" w14:textId="3EE15253" w:rsidR="00F629DB" w:rsidRDefault="00F629DB" w:rsidP="00F629DB">
      <w:r>
        <w:t xml:space="preserve">With God’s help, Joseph was able to overcome his own feelings of hurt, sadness, temptation and suffering and show forgiveness and love in action. He didn’t just say good words, but his choices and actions were guided by God. They reflected the difference God makes in people’s lives and therefore demonstrated the impact we can have on others. </w:t>
      </w:r>
    </w:p>
    <w:p w14:paraId="651FFE7C" w14:textId="0F38255F" w:rsidR="009C447D" w:rsidRDefault="009C447D" w:rsidP="00F629DB"/>
    <w:p w14:paraId="30E8FAA9" w14:textId="0B88C75E" w:rsidR="009C447D" w:rsidRDefault="009C447D" w:rsidP="009C447D">
      <w:r>
        <w:t>In our world, there are situations where people make choices in what they think are the best interests for themselves and don’t consider the impact of their choices on others. God’s great love in sending Jesus to die for our sins was to fix our relationship with him, and shows us the value God places on caring for others and in seeking and offering forgiveness.</w:t>
      </w:r>
    </w:p>
    <w:p w14:paraId="195511C8" w14:textId="77777777" w:rsidR="009C447D" w:rsidRDefault="009C447D" w:rsidP="009C447D"/>
    <w:p w14:paraId="3AE8CDB2" w14:textId="164A72B0" w:rsidR="00E90689" w:rsidRDefault="009C447D" w:rsidP="00F629DB">
      <w:r>
        <w:t>Through the story of Joseph this month we will explore why we experience suffering and hurt and how we can move through it with God, how our choices should reflect righteous Godly living, and how we show God’s love and forgiveness when we love and forgive others.</w:t>
      </w:r>
    </w:p>
    <w:p w14:paraId="4E875D78" w14:textId="5F0E2531" w:rsidR="00E90689" w:rsidRDefault="00E90689" w:rsidP="00F629DB"/>
    <w:p w14:paraId="3CB5B24D" w14:textId="21860439" w:rsidR="00031BFE" w:rsidRDefault="00031BFE" w:rsidP="00F629DB"/>
    <w:p w14:paraId="2D5CC6CA" w14:textId="5B43032E" w:rsidR="00031BFE" w:rsidRDefault="00031BFE" w:rsidP="00F629DB"/>
    <w:p w14:paraId="34DDE6B6" w14:textId="77777777" w:rsidR="00031BFE" w:rsidRDefault="00031BFE" w:rsidP="00F629DB"/>
    <w:tbl>
      <w:tblPr>
        <w:tblStyle w:val="TableGridLight1"/>
        <w:tblW w:w="8897" w:type="dxa"/>
        <w:tblLook w:val="04A0" w:firstRow="1" w:lastRow="0" w:firstColumn="1" w:lastColumn="0" w:noHBand="0" w:noVBand="1"/>
      </w:tblPr>
      <w:tblGrid>
        <w:gridCol w:w="1526"/>
        <w:gridCol w:w="1401"/>
        <w:gridCol w:w="1412"/>
        <w:gridCol w:w="4558"/>
      </w:tblGrid>
      <w:tr w:rsidR="00FD6452" w:rsidRPr="001F1001" w14:paraId="50961634" w14:textId="77777777" w:rsidTr="00FD6452">
        <w:tc>
          <w:tcPr>
            <w:tcW w:w="1526" w:type="dxa"/>
            <w:shd w:val="clear" w:color="auto" w:fill="01AEF0"/>
          </w:tcPr>
          <w:p w14:paraId="0E0DB5FB" w14:textId="77777777" w:rsidR="009C447D" w:rsidRPr="001F1001" w:rsidRDefault="009C447D" w:rsidP="00084E15">
            <w:pPr>
              <w:rPr>
                <w:rFonts w:asciiTheme="minorHAnsi" w:hAnsiTheme="minorHAnsi"/>
                <w:b/>
                <w:color w:val="FFFFFF" w:themeColor="background1"/>
              </w:rPr>
            </w:pPr>
            <w:r w:rsidRPr="001F1001">
              <w:rPr>
                <w:rFonts w:asciiTheme="minorHAnsi" w:hAnsiTheme="minorHAnsi"/>
                <w:b/>
                <w:color w:val="FFFFFF" w:themeColor="background1"/>
              </w:rPr>
              <w:lastRenderedPageBreak/>
              <w:t>Date</w:t>
            </w:r>
          </w:p>
        </w:tc>
        <w:tc>
          <w:tcPr>
            <w:tcW w:w="1401" w:type="dxa"/>
            <w:shd w:val="clear" w:color="auto" w:fill="01AEF0"/>
          </w:tcPr>
          <w:p w14:paraId="3F0B09A4" w14:textId="77777777" w:rsidR="009C447D" w:rsidRPr="001F1001" w:rsidRDefault="009C447D" w:rsidP="00084E15">
            <w:pPr>
              <w:rPr>
                <w:rFonts w:asciiTheme="minorHAnsi" w:hAnsiTheme="minorHAnsi"/>
                <w:b/>
                <w:color w:val="FFFFFF" w:themeColor="background1"/>
              </w:rPr>
            </w:pPr>
            <w:r w:rsidRPr="001F1001">
              <w:rPr>
                <w:rFonts w:asciiTheme="minorHAnsi" w:hAnsiTheme="minorHAnsi"/>
                <w:b/>
                <w:color w:val="FFFFFF" w:themeColor="background1"/>
              </w:rPr>
              <w:t>Title</w:t>
            </w:r>
          </w:p>
        </w:tc>
        <w:tc>
          <w:tcPr>
            <w:tcW w:w="1412" w:type="dxa"/>
            <w:shd w:val="clear" w:color="auto" w:fill="01AEF0"/>
          </w:tcPr>
          <w:p w14:paraId="257DBFE8" w14:textId="77777777" w:rsidR="009C447D" w:rsidRPr="001F1001" w:rsidRDefault="009C447D" w:rsidP="00084E15">
            <w:pPr>
              <w:rPr>
                <w:rFonts w:asciiTheme="minorHAnsi" w:hAnsiTheme="minorHAnsi"/>
                <w:b/>
                <w:color w:val="FFFFFF" w:themeColor="background1"/>
              </w:rPr>
            </w:pPr>
            <w:r w:rsidRPr="001F1001">
              <w:rPr>
                <w:rFonts w:asciiTheme="minorHAnsi" w:hAnsiTheme="minorHAnsi"/>
                <w:b/>
                <w:color w:val="FFFFFF" w:themeColor="background1"/>
              </w:rPr>
              <w:t>Bible Reference</w:t>
            </w:r>
          </w:p>
        </w:tc>
        <w:tc>
          <w:tcPr>
            <w:tcW w:w="4558" w:type="dxa"/>
            <w:shd w:val="clear" w:color="auto" w:fill="01AEF0"/>
          </w:tcPr>
          <w:p w14:paraId="6437ED43" w14:textId="77777777" w:rsidR="009C447D" w:rsidRPr="001F1001" w:rsidRDefault="009C447D" w:rsidP="00084E15">
            <w:pPr>
              <w:rPr>
                <w:rFonts w:asciiTheme="minorHAnsi" w:hAnsiTheme="minorHAnsi"/>
                <w:b/>
                <w:color w:val="FFFFFF" w:themeColor="background1"/>
              </w:rPr>
            </w:pPr>
            <w:r w:rsidRPr="001F1001">
              <w:rPr>
                <w:rFonts w:asciiTheme="minorHAnsi" w:hAnsiTheme="minorHAnsi"/>
                <w:b/>
                <w:color w:val="FFFFFF" w:themeColor="background1"/>
              </w:rPr>
              <w:t>Content</w:t>
            </w:r>
          </w:p>
        </w:tc>
      </w:tr>
      <w:tr w:rsidR="00FD6452" w:rsidRPr="001F1001" w14:paraId="3020EC00" w14:textId="77777777" w:rsidTr="00FD6452">
        <w:tc>
          <w:tcPr>
            <w:tcW w:w="1526" w:type="dxa"/>
          </w:tcPr>
          <w:p w14:paraId="28DEB431" w14:textId="77777777" w:rsidR="009C447D" w:rsidRPr="007577A2" w:rsidRDefault="009C447D" w:rsidP="00084E15">
            <w:pPr>
              <w:rPr>
                <w:rFonts w:ascii="Candara" w:hAnsi="Candara"/>
                <w:b/>
                <w:color w:val="5170B2"/>
              </w:rPr>
            </w:pPr>
          </w:p>
          <w:p w14:paraId="02B3737A" w14:textId="32DED645" w:rsidR="009C447D" w:rsidRDefault="00F96BD0" w:rsidP="00084E15">
            <w:pPr>
              <w:rPr>
                <w:rFonts w:ascii="Candara" w:hAnsi="Candara"/>
                <w:b/>
                <w:color w:val="5170B2"/>
              </w:rPr>
            </w:pPr>
            <w:r>
              <w:rPr>
                <w:rFonts w:ascii="Candara" w:hAnsi="Candara"/>
                <w:b/>
                <w:color w:val="5170B2"/>
              </w:rPr>
              <w:t>7</w:t>
            </w:r>
            <w:r w:rsidR="009C447D">
              <w:rPr>
                <w:rFonts w:ascii="Candara" w:hAnsi="Candara"/>
                <w:b/>
                <w:color w:val="5170B2"/>
              </w:rPr>
              <w:t xml:space="preserve"> </w:t>
            </w:r>
            <w:r>
              <w:rPr>
                <w:rFonts w:ascii="Candara" w:hAnsi="Candara"/>
                <w:b/>
                <w:color w:val="5170B2"/>
              </w:rPr>
              <w:t>Novem</w:t>
            </w:r>
            <w:r w:rsidR="009C447D">
              <w:rPr>
                <w:rFonts w:ascii="Candara" w:hAnsi="Candara"/>
                <w:b/>
                <w:color w:val="5170B2"/>
              </w:rPr>
              <w:t>ber</w:t>
            </w:r>
          </w:p>
          <w:p w14:paraId="3961C139" w14:textId="77777777" w:rsidR="009C447D" w:rsidRPr="007577A2" w:rsidRDefault="009C447D" w:rsidP="00084E15">
            <w:pPr>
              <w:rPr>
                <w:rFonts w:ascii="Candara" w:hAnsi="Candara"/>
                <w:b/>
                <w:color w:val="5170B2"/>
              </w:rPr>
            </w:pPr>
            <w:r w:rsidRPr="007577A2">
              <w:rPr>
                <w:rFonts w:ascii="Candara" w:hAnsi="Candara"/>
                <w:b/>
                <w:color w:val="5170B2"/>
              </w:rPr>
              <w:t>Session 1</w:t>
            </w:r>
          </w:p>
        </w:tc>
        <w:tc>
          <w:tcPr>
            <w:tcW w:w="1401" w:type="dxa"/>
          </w:tcPr>
          <w:p w14:paraId="763E807F" w14:textId="77777777" w:rsidR="009C447D" w:rsidRPr="007577A2" w:rsidRDefault="009C447D" w:rsidP="00084E15">
            <w:pPr>
              <w:rPr>
                <w:rFonts w:asciiTheme="minorHAnsi" w:hAnsiTheme="minorHAnsi"/>
                <w:sz w:val="20"/>
              </w:rPr>
            </w:pPr>
          </w:p>
          <w:p w14:paraId="56D48258" w14:textId="1A2596D2" w:rsidR="009C447D" w:rsidRPr="007577A2" w:rsidRDefault="00576553" w:rsidP="00084E15">
            <w:pPr>
              <w:rPr>
                <w:rFonts w:asciiTheme="minorHAnsi" w:hAnsiTheme="minorHAnsi"/>
                <w:sz w:val="20"/>
              </w:rPr>
            </w:pPr>
            <w:r w:rsidRPr="00576553">
              <w:rPr>
                <w:rFonts w:asciiTheme="minorHAnsi" w:hAnsiTheme="minorHAnsi" w:cs="Times New Roman"/>
                <w:sz w:val="20"/>
              </w:rPr>
              <w:t>Trusting God in tricky times</w:t>
            </w:r>
          </w:p>
        </w:tc>
        <w:tc>
          <w:tcPr>
            <w:tcW w:w="1412" w:type="dxa"/>
          </w:tcPr>
          <w:p w14:paraId="31994DB3" w14:textId="77777777" w:rsidR="009C447D" w:rsidRPr="007577A2" w:rsidRDefault="009C447D" w:rsidP="00084E15">
            <w:pPr>
              <w:rPr>
                <w:rFonts w:asciiTheme="minorHAnsi" w:hAnsiTheme="minorHAnsi"/>
                <w:sz w:val="20"/>
              </w:rPr>
            </w:pPr>
          </w:p>
          <w:p w14:paraId="71998A2A" w14:textId="77777777" w:rsidR="00DB164F" w:rsidRDefault="008932C5" w:rsidP="00084E15">
            <w:pPr>
              <w:rPr>
                <w:rFonts w:asciiTheme="minorHAnsi" w:hAnsiTheme="minorHAnsi" w:cs="Arial"/>
                <w:iCs/>
                <w:color w:val="auto"/>
                <w:sz w:val="20"/>
                <w:szCs w:val="18"/>
              </w:rPr>
            </w:pPr>
            <w:r w:rsidRPr="00DB164F">
              <w:rPr>
                <w:rFonts w:asciiTheme="minorHAnsi" w:hAnsiTheme="minorHAnsi" w:cs="Arial"/>
                <w:iCs/>
                <w:color w:val="auto"/>
                <w:sz w:val="20"/>
                <w:szCs w:val="18"/>
              </w:rPr>
              <w:t xml:space="preserve">Genesis 37 &amp; </w:t>
            </w:r>
          </w:p>
          <w:p w14:paraId="5C54560B" w14:textId="77777777" w:rsidR="009C447D" w:rsidRDefault="008932C5" w:rsidP="00084E15">
            <w:pPr>
              <w:rPr>
                <w:rFonts w:asciiTheme="minorHAnsi" w:hAnsiTheme="minorHAnsi" w:cs="Arial"/>
                <w:iCs/>
                <w:color w:val="auto"/>
                <w:sz w:val="20"/>
                <w:szCs w:val="18"/>
              </w:rPr>
            </w:pPr>
            <w:r w:rsidRPr="00DB164F">
              <w:rPr>
                <w:rFonts w:asciiTheme="minorHAnsi" w:hAnsiTheme="minorHAnsi" w:cs="Arial"/>
                <w:iCs/>
                <w:color w:val="auto"/>
                <w:sz w:val="20"/>
                <w:szCs w:val="18"/>
              </w:rPr>
              <w:t>39:1-6</w:t>
            </w:r>
          </w:p>
          <w:p w14:paraId="6CFA36F7" w14:textId="12BE488E" w:rsidR="003B7690" w:rsidRPr="00DB164F" w:rsidRDefault="003B7690" w:rsidP="00084E15">
            <w:pPr>
              <w:rPr>
                <w:rFonts w:asciiTheme="minorHAnsi" w:hAnsiTheme="minorHAnsi"/>
                <w:sz w:val="20"/>
              </w:rPr>
            </w:pPr>
            <w:r>
              <w:rPr>
                <w:rFonts w:asciiTheme="minorHAnsi" w:hAnsiTheme="minorHAnsi" w:cs="Arial"/>
                <w:iCs/>
                <w:color w:val="auto"/>
                <w:sz w:val="20"/>
                <w:szCs w:val="18"/>
              </w:rPr>
              <w:t>Joseph the dreamer</w:t>
            </w:r>
          </w:p>
        </w:tc>
        <w:tc>
          <w:tcPr>
            <w:tcW w:w="4558" w:type="dxa"/>
          </w:tcPr>
          <w:p w14:paraId="561BA168" w14:textId="77777777" w:rsidR="009C447D" w:rsidRPr="007577A2" w:rsidRDefault="009C447D" w:rsidP="00084E15">
            <w:pPr>
              <w:rPr>
                <w:rFonts w:asciiTheme="minorHAnsi" w:hAnsiTheme="minorHAnsi"/>
                <w:sz w:val="20"/>
              </w:rPr>
            </w:pPr>
          </w:p>
          <w:p w14:paraId="4527657F" w14:textId="77777777" w:rsidR="00097EBF" w:rsidRPr="00097EBF" w:rsidRDefault="00097EBF" w:rsidP="00097EBF">
            <w:pPr>
              <w:rPr>
                <w:rFonts w:asciiTheme="minorHAnsi" w:hAnsiTheme="minorHAnsi"/>
                <w:sz w:val="20"/>
              </w:rPr>
            </w:pPr>
            <w:r w:rsidRPr="00097EBF">
              <w:rPr>
                <w:rFonts w:asciiTheme="minorHAnsi" w:hAnsiTheme="minorHAnsi"/>
                <w:sz w:val="20"/>
              </w:rPr>
              <w:t xml:space="preserve">It is often easier to say something than actually do it, such as trusting God in tricky times. But the Bible is full of stories of God’s people who have done just that. Through sharing their stories and our own they can help us understand the nature of God. They can reassure us as we know there are people who have shared similar experiences so we can support each other and keep our attention fixed on God.  </w:t>
            </w:r>
          </w:p>
          <w:p w14:paraId="39762B7C" w14:textId="77777777" w:rsidR="009C447D" w:rsidRDefault="00097EBF" w:rsidP="00097EBF">
            <w:pPr>
              <w:rPr>
                <w:rFonts w:asciiTheme="minorHAnsi" w:hAnsiTheme="minorHAnsi"/>
                <w:sz w:val="20"/>
              </w:rPr>
            </w:pPr>
            <w:r w:rsidRPr="00097EBF">
              <w:rPr>
                <w:rFonts w:asciiTheme="minorHAnsi" w:hAnsiTheme="minorHAnsi"/>
                <w:sz w:val="20"/>
              </w:rPr>
              <w:t xml:space="preserve">Joseph’s life was turned upside down. Sometimes in our own </w:t>
            </w:r>
            <w:proofErr w:type="gramStart"/>
            <w:r w:rsidRPr="00097EBF">
              <w:rPr>
                <w:rFonts w:asciiTheme="minorHAnsi" w:hAnsiTheme="minorHAnsi"/>
                <w:sz w:val="20"/>
              </w:rPr>
              <w:t>lives</w:t>
            </w:r>
            <w:proofErr w:type="gramEnd"/>
            <w:r w:rsidRPr="00097EBF">
              <w:rPr>
                <w:rFonts w:asciiTheme="minorHAnsi" w:hAnsiTheme="minorHAnsi"/>
                <w:sz w:val="20"/>
              </w:rPr>
              <w:t xml:space="preserve"> things may change in a difficult way, but these experiences can help us grow stronger and come closer to God. </w:t>
            </w:r>
          </w:p>
          <w:p w14:paraId="50783F4A" w14:textId="5B17C1E4" w:rsidR="00097EBF" w:rsidRPr="007577A2" w:rsidRDefault="00097EBF" w:rsidP="00097EBF">
            <w:pPr>
              <w:rPr>
                <w:rFonts w:asciiTheme="minorHAnsi" w:hAnsiTheme="minorHAnsi"/>
                <w:sz w:val="20"/>
              </w:rPr>
            </w:pPr>
          </w:p>
        </w:tc>
      </w:tr>
      <w:tr w:rsidR="00031BFE" w:rsidRPr="001F1001" w14:paraId="6137EF0B" w14:textId="77777777" w:rsidTr="00FD6452">
        <w:tc>
          <w:tcPr>
            <w:tcW w:w="1526" w:type="dxa"/>
          </w:tcPr>
          <w:p w14:paraId="51B007F5" w14:textId="77777777" w:rsidR="00031BFE" w:rsidRPr="007577A2" w:rsidRDefault="00031BFE" w:rsidP="00031BFE">
            <w:pPr>
              <w:rPr>
                <w:rFonts w:ascii="Candara" w:hAnsi="Candara"/>
                <w:b/>
                <w:color w:val="5170B2"/>
              </w:rPr>
            </w:pPr>
          </w:p>
          <w:p w14:paraId="692E2C8D" w14:textId="77777777" w:rsidR="00031BFE" w:rsidRDefault="00031BFE" w:rsidP="00031BFE">
            <w:pPr>
              <w:rPr>
                <w:rFonts w:ascii="Candara" w:hAnsi="Candara"/>
                <w:b/>
                <w:color w:val="5170B2"/>
              </w:rPr>
            </w:pPr>
            <w:r>
              <w:rPr>
                <w:rFonts w:ascii="Candara" w:hAnsi="Candara"/>
                <w:b/>
                <w:color w:val="5170B2"/>
              </w:rPr>
              <w:t>10 November</w:t>
            </w:r>
          </w:p>
          <w:p w14:paraId="6DDE0E1D" w14:textId="2B70024D" w:rsidR="00031BFE" w:rsidRPr="007577A2" w:rsidRDefault="00031BFE" w:rsidP="00031BFE">
            <w:pPr>
              <w:rPr>
                <w:rFonts w:ascii="Candara" w:hAnsi="Candara"/>
                <w:b/>
                <w:color w:val="5170B2"/>
              </w:rPr>
            </w:pPr>
            <w:r w:rsidRPr="007577A2">
              <w:rPr>
                <w:rFonts w:ascii="Candara" w:hAnsi="Candara"/>
                <w:b/>
                <w:color w:val="5170B2"/>
              </w:rPr>
              <w:t>Session 2</w:t>
            </w:r>
          </w:p>
        </w:tc>
        <w:tc>
          <w:tcPr>
            <w:tcW w:w="1401" w:type="dxa"/>
          </w:tcPr>
          <w:p w14:paraId="03151F17" w14:textId="77777777" w:rsidR="00031BFE" w:rsidRPr="007577A2" w:rsidRDefault="00031BFE" w:rsidP="00031BFE">
            <w:pPr>
              <w:rPr>
                <w:rFonts w:asciiTheme="minorHAnsi" w:hAnsiTheme="minorHAnsi"/>
                <w:sz w:val="20"/>
              </w:rPr>
            </w:pPr>
          </w:p>
          <w:p w14:paraId="7AD05662" w14:textId="5C566409" w:rsidR="00031BFE" w:rsidRPr="007577A2" w:rsidRDefault="00031BFE" w:rsidP="00031BFE">
            <w:pPr>
              <w:rPr>
                <w:rFonts w:asciiTheme="minorHAnsi" w:hAnsiTheme="minorHAnsi"/>
                <w:sz w:val="20"/>
              </w:rPr>
            </w:pPr>
            <w:r w:rsidRPr="003F079C">
              <w:rPr>
                <w:rFonts w:asciiTheme="minorHAnsi" w:hAnsiTheme="minorHAnsi" w:cs="Times New Roman"/>
                <w:sz w:val="20"/>
              </w:rPr>
              <w:t xml:space="preserve">Overcoming </w:t>
            </w:r>
            <w:r>
              <w:rPr>
                <w:rFonts w:asciiTheme="minorHAnsi" w:hAnsiTheme="minorHAnsi" w:cs="Times New Roman"/>
                <w:sz w:val="20"/>
              </w:rPr>
              <w:t>t</w:t>
            </w:r>
            <w:r w:rsidRPr="003F079C">
              <w:rPr>
                <w:rFonts w:asciiTheme="minorHAnsi" w:hAnsiTheme="minorHAnsi" w:cs="Times New Roman"/>
                <w:sz w:val="20"/>
              </w:rPr>
              <w:t xml:space="preserve">emptation </w:t>
            </w:r>
          </w:p>
        </w:tc>
        <w:tc>
          <w:tcPr>
            <w:tcW w:w="1412" w:type="dxa"/>
          </w:tcPr>
          <w:p w14:paraId="79488D54" w14:textId="77777777" w:rsidR="00031BFE" w:rsidRPr="007577A2" w:rsidRDefault="00031BFE" w:rsidP="00031BFE">
            <w:pPr>
              <w:rPr>
                <w:rFonts w:asciiTheme="minorHAnsi" w:hAnsiTheme="minorHAnsi"/>
                <w:sz w:val="20"/>
              </w:rPr>
            </w:pPr>
          </w:p>
          <w:p w14:paraId="6F62BB1C" w14:textId="77777777" w:rsidR="00031BFE" w:rsidRDefault="00031BFE" w:rsidP="00031BFE">
            <w:pPr>
              <w:rPr>
                <w:rFonts w:asciiTheme="minorHAnsi" w:hAnsiTheme="minorHAnsi" w:cs="Times New Roman"/>
                <w:sz w:val="20"/>
              </w:rPr>
            </w:pPr>
            <w:r w:rsidRPr="00DB164F">
              <w:rPr>
                <w:rFonts w:asciiTheme="minorHAnsi" w:hAnsiTheme="minorHAnsi" w:cs="Times New Roman"/>
                <w:sz w:val="20"/>
              </w:rPr>
              <w:t>Genesis 39:6b-23</w:t>
            </w:r>
          </w:p>
          <w:p w14:paraId="258EE484" w14:textId="39B11B15" w:rsidR="00031BFE" w:rsidRPr="007577A2" w:rsidRDefault="00031BFE" w:rsidP="00031BFE">
            <w:pPr>
              <w:rPr>
                <w:rFonts w:asciiTheme="minorHAnsi" w:hAnsiTheme="minorHAnsi"/>
                <w:sz w:val="20"/>
              </w:rPr>
            </w:pPr>
            <w:r>
              <w:rPr>
                <w:rFonts w:asciiTheme="minorHAnsi" w:hAnsiTheme="minorHAnsi"/>
                <w:sz w:val="20"/>
              </w:rPr>
              <w:t>Joseph is put into prison</w:t>
            </w:r>
          </w:p>
        </w:tc>
        <w:tc>
          <w:tcPr>
            <w:tcW w:w="4558" w:type="dxa"/>
          </w:tcPr>
          <w:p w14:paraId="5A68BC7C" w14:textId="77777777" w:rsidR="00031BFE" w:rsidRPr="007577A2" w:rsidRDefault="00031BFE" w:rsidP="00031BFE">
            <w:pPr>
              <w:rPr>
                <w:rFonts w:asciiTheme="minorHAnsi" w:hAnsiTheme="minorHAnsi"/>
                <w:sz w:val="20"/>
              </w:rPr>
            </w:pPr>
          </w:p>
          <w:p w14:paraId="7F13C24D" w14:textId="77777777" w:rsidR="00031BFE" w:rsidRDefault="00031BFE" w:rsidP="00031BFE">
            <w:pPr>
              <w:spacing w:line="240" w:lineRule="auto"/>
              <w:rPr>
                <w:rFonts w:asciiTheme="minorHAnsi" w:hAnsiTheme="minorHAnsi" w:cs="Times New Roman"/>
                <w:sz w:val="20"/>
              </w:rPr>
            </w:pPr>
            <w:r w:rsidRPr="007E4852">
              <w:rPr>
                <w:rFonts w:asciiTheme="minorHAnsi" w:hAnsiTheme="minorHAnsi" w:cs="Times New Roman"/>
                <w:sz w:val="20"/>
              </w:rPr>
              <w:t xml:space="preserve">Are there times when you know something is just not the right thing to do? Joseph had exactly that experience, but he chose to honour God and not do what he knew would cause trouble. How can we make ‘right’ choices? We need to understand what God wants for our lives. </w:t>
            </w:r>
          </w:p>
          <w:p w14:paraId="75E1599E" w14:textId="77777777" w:rsidR="00031BFE" w:rsidRPr="007577A2" w:rsidRDefault="00031BFE" w:rsidP="00031BFE">
            <w:pPr>
              <w:rPr>
                <w:rFonts w:asciiTheme="minorHAnsi" w:hAnsiTheme="minorHAnsi"/>
                <w:sz w:val="20"/>
              </w:rPr>
            </w:pPr>
          </w:p>
        </w:tc>
      </w:tr>
      <w:tr w:rsidR="00031BFE" w:rsidRPr="001F1001" w14:paraId="63C35D63" w14:textId="77777777" w:rsidTr="00FD6452">
        <w:tc>
          <w:tcPr>
            <w:tcW w:w="1526" w:type="dxa"/>
          </w:tcPr>
          <w:p w14:paraId="3411FB56" w14:textId="77777777" w:rsidR="00031BFE" w:rsidRPr="007577A2" w:rsidRDefault="00031BFE" w:rsidP="00031BFE">
            <w:pPr>
              <w:rPr>
                <w:rFonts w:ascii="Candara" w:hAnsi="Candara"/>
                <w:b/>
                <w:color w:val="5170B2"/>
              </w:rPr>
            </w:pPr>
          </w:p>
          <w:p w14:paraId="30E3D35B" w14:textId="77777777" w:rsidR="00031BFE" w:rsidRDefault="00031BFE" w:rsidP="00031BFE">
            <w:pPr>
              <w:rPr>
                <w:rFonts w:ascii="Candara" w:hAnsi="Candara"/>
                <w:b/>
                <w:color w:val="5170B2"/>
              </w:rPr>
            </w:pPr>
            <w:r>
              <w:rPr>
                <w:rFonts w:ascii="Candara" w:hAnsi="Candara"/>
                <w:b/>
                <w:color w:val="5170B2"/>
              </w:rPr>
              <w:t>17 November</w:t>
            </w:r>
          </w:p>
          <w:p w14:paraId="1BCAEDBC" w14:textId="2F301DFB" w:rsidR="00031BFE" w:rsidRPr="007577A2" w:rsidRDefault="00031BFE" w:rsidP="00031BFE">
            <w:pPr>
              <w:rPr>
                <w:rFonts w:ascii="Candara" w:hAnsi="Candara"/>
                <w:b/>
                <w:color w:val="5170B2"/>
              </w:rPr>
            </w:pPr>
            <w:r w:rsidRPr="007577A2">
              <w:rPr>
                <w:rFonts w:ascii="Candara" w:hAnsi="Candara"/>
                <w:b/>
                <w:color w:val="5170B2"/>
              </w:rPr>
              <w:t>Session 3</w:t>
            </w:r>
          </w:p>
        </w:tc>
        <w:tc>
          <w:tcPr>
            <w:tcW w:w="1401" w:type="dxa"/>
          </w:tcPr>
          <w:p w14:paraId="63FAEA71" w14:textId="77777777" w:rsidR="00031BFE" w:rsidRPr="007577A2" w:rsidRDefault="00031BFE" w:rsidP="00031BFE">
            <w:pPr>
              <w:rPr>
                <w:rFonts w:asciiTheme="minorHAnsi" w:hAnsiTheme="minorHAnsi"/>
                <w:sz w:val="20"/>
              </w:rPr>
            </w:pPr>
          </w:p>
          <w:p w14:paraId="530F06C9" w14:textId="2C00DD19" w:rsidR="00031BFE" w:rsidRPr="007577A2" w:rsidRDefault="00031BFE" w:rsidP="00031BFE">
            <w:pPr>
              <w:rPr>
                <w:rFonts w:asciiTheme="minorHAnsi" w:hAnsiTheme="minorHAnsi"/>
                <w:sz w:val="20"/>
              </w:rPr>
            </w:pPr>
            <w:r w:rsidRPr="00715B45">
              <w:rPr>
                <w:rFonts w:asciiTheme="minorHAnsi" w:hAnsiTheme="minorHAnsi" w:cs="Times New Roman"/>
                <w:sz w:val="20"/>
              </w:rPr>
              <w:t xml:space="preserve">The </w:t>
            </w:r>
            <w:r>
              <w:rPr>
                <w:rFonts w:asciiTheme="minorHAnsi" w:hAnsiTheme="minorHAnsi" w:cs="Times New Roman"/>
                <w:sz w:val="20"/>
              </w:rPr>
              <w:t>p</w:t>
            </w:r>
            <w:r w:rsidRPr="00715B45">
              <w:rPr>
                <w:rFonts w:asciiTheme="minorHAnsi" w:hAnsiTheme="minorHAnsi" w:cs="Times New Roman"/>
                <w:sz w:val="20"/>
              </w:rPr>
              <w:t xml:space="preserve">ower of </w:t>
            </w:r>
            <w:r>
              <w:rPr>
                <w:rFonts w:asciiTheme="minorHAnsi" w:hAnsiTheme="minorHAnsi" w:cs="Times New Roman"/>
                <w:sz w:val="20"/>
              </w:rPr>
              <w:t>f</w:t>
            </w:r>
            <w:r w:rsidRPr="00715B45">
              <w:rPr>
                <w:rFonts w:asciiTheme="minorHAnsi" w:hAnsiTheme="minorHAnsi" w:cs="Times New Roman"/>
                <w:sz w:val="20"/>
              </w:rPr>
              <w:t xml:space="preserve">orgiveness </w:t>
            </w:r>
          </w:p>
        </w:tc>
        <w:tc>
          <w:tcPr>
            <w:tcW w:w="1412" w:type="dxa"/>
          </w:tcPr>
          <w:p w14:paraId="382EDF13" w14:textId="77777777" w:rsidR="00031BFE" w:rsidRPr="007577A2" w:rsidRDefault="00031BFE" w:rsidP="00031BFE">
            <w:pPr>
              <w:rPr>
                <w:rFonts w:asciiTheme="minorHAnsi" w:hAnsiTheme="minorHAnsi"/>
                <w:sz w:val="20"/>
              </w:rPr>
            </w:pPr>
          </w:p>
          <w:p w14:paraId="7930B151" w14:textId="77777777" w:rsidR="00031BFE" w:rsidRDefault="00031BFE" w:rsidP="00031BFE">
            <w:pPr>
              <w:rPr>
                <w:rFonts w:asciiTheme="minorHAnsi" w:hAnsiTheme="minorHAnsi" w:cs="Times New Roman"/>
                <w:sz w:val="20"/>
              </w:rPr>
            </w:pPr>
            <w:r w:rsidRPr="003B7690">
              <w:rPr>
                <w:rFonts w:asciiTheme="minorHAnsi" w:hAnsiTheme="minorHAnsi" w:cs="Times New Roman"/>
                <w:sz w:val="20"/>
              </w:rPr>
              <w:t>Genesis 45:1-28</w:t>
            </w:r>
          </w:p>
          <w:p w14:paraId="02841D6C" w14:textId="5C0F7353" w:rsidR="00031BFE" w:rsidRPr="007577A2" w:rsidRDefault="00031BFE" w:rsidP="00031BFE">
            <w:pPr>
              <w:rPr>
                <w:rFonts w:asciiTheme="minorHAnsi" w:hAnsiTheme="minorHAnsi"/>
                <w:sz w:val="20"/>
              </w:rPr>
            </w:pPr>
            <w:r>
              <w:rPr>
                <w:rFonts w:asciiTheme="minorHAnsi" w:hAnsiTheme="minorHAnsi"/>
                <w:sz w:val="20"/>
              </w:rPr>
              <w:t>Joseph reveals who he is</w:t>
            </w:r>
          </w:p>
        </w:tc>
        <w:tc>
          <w:tcPr>
            <w:tcW w:w="4558" w:type="dxa"/>
          </w:tcPr>
          <w:p w14:paraId="57C81D94" w14:textId="77777777" w:rsidR="00031BFE" w:rsidRPr="007577A2" w:rsidRDefault="00031BFE" w:rsidP="00031BFE">
            <w:pPr>
              <w:rPr>
                <w:rFonts w:asciiTheme="minorHAnsi" w:hAnsiTheme="minorHAnsi"/>
                <w:sz w:val="20"/>
              </w:rPr>
            </w:pPr>
          </w:p>
          <w:p w14:paraId="33239C38" w14:textId="77777777" w:rsidR="00031BFE" w:rsidRDefault="00031BFE" w:rsidP="00031BFE">
            <w:pPr>
              <w:rPr>
                <w:rFonts w:asciiTheme="minorHAnsi" w:hAnsiTheme="minorHAnsi" w:cs="Times New Roman"/>
                <w:sz w:val="20"/>
              </w:rPr>
            </w:pPr>
            <w:r w:rsidRPr="002C258F">
              <w:rPr>
                <w:rFonts w:asciiTheme="minorHAnsi" w:hAnsiTheme="minorHAnsi" w:cs="Times New Roman"/>
                <w:sz w:val="20"/>
              </w:rPr>
              <w:t>Joseph’s story happened more than 1,000 years before the birth of Jesus, so how are they linked? What can we learn from how Joseph forgave his brothers and from Joseph’s example of sticking with God? Why is it important that we forgive?</w:t>
            </w:r>
          </w:p>
          <w:p w14:paraId="216967E4" w14:textId="77777777" w:rsidR="00031BFE" w:rsidRPr="007577A2" w:rsidRDefault="00031BFE" w:rsidP="00031BFE">
            <w:pPr>
              <w:rPr>
                <w:rFonts w:asciiTheme="minorHAnsi" w:hAnsiTheme="minorHAnsi"/>
                <w:sz w:val="20"/>
              </w:rPr>
            </w:pPr>
          </w:p>
        </w:tc>
      </w:tr>
    </w:tbl>
    <w:p w14:paraId="411E964A" w14:textId="4D78723E" w:rsidR="00B2730F" w:rsidRDefault="00B2730F"/>
    <w:p w14:paraId="20C39ACE" w14:textId="0B1681FE" w:rsidR="00B2730F" w:rsidRDefault="00B2730F"/>
    <w:p w14:paraId="7985A6BE" w14:textId="175AAD14" w:rsidR="00B2730F" w:rsidRDefault="00B2730F"/>
    <w:p w14:paraId="0CAE9B08" w14:textId="77777777" w:rsidR="00B2730F" w:rsidRDefault="00B2730F"/>
    <w:p w14:paraId="74FF872B" w14:textId="77777777" w:rsidR="002C258F" w:rsidRDefault="002C258F" w:rsidP="001B317B">
      <w:pPr>
        <w:pStyle w:val="Heading1"/>
      </w:pPr>
    </w:p>
    <w:p w14:paraId="0E1DF58C" w14:textId="77777777" w:rsidR="002C258F" w:rsidRDefault="002C258F" w:rsidP="001B317B">
      <w:pPr>
        <w:pStyle w:val="Heading1"/>
      </w:pPr>
    </w:p>
    <w:p w14:paraId="74316C2E" w14:textId="03C776DE" w:rsidR="002C258F" w:rsidRDefault="002C258F" w:rsidP="001B317B">
      <w:pPr>
        <w:pStyle w:val="Heading1"/>
      </w:pPr>
    </w:p>
    <w:p w14:paraId="1627E3D7" w14:textId="135C63A2" w:rsidR="00FD6452" w:rsidRDefault="00FD6452" w:rsidP="00FD6452"/>
    <w:p w14:paraId="5A66FDFD" w14:textId="3C2ABF55" w:rsidR="00FD6452" w:rsidRDefault="00FD6452" w:rsidP="00FD6452"/>
    <w:p w14:paraId="4EFAF359" w14:textId="0C568483" w:rsidR="00FD6452" w:rsidRDefault="00FD6452" w:rsidP="00FD6452"/>
    <w:p w14:paraId="6E264DA2" w14:textId="4E7D3AF5" w:rsidR="00FD6452" w:rsidRDefault="00FD6452" w:rsidP="00FD6452"/>
    <w:p w14:paraId="1BEF1A9D" w14:textId="5586C791" w:rsidR="001B317B" w:rsidRDefault="001B317B" w:rsidP="001B317B">
      <w:pPr>
        <w:pStyle w:val="Heading1"/>
      </w:pPr>
      <w:r>
        <w:lastRenderedPageBreak/>
        <w:t xml:space="preserve">Christmas </w:t>
      </w:r>
      <w:r w:rsidR="007D3B5E">
        <w:t>- Advent</w:t>
      </w:r>
      <w:r>
        <w:t xml:space="preserve"> </w:t>
      </w:r>
    </w:p>
    <w:p w14:paraId="35F20B4F" w14:textId="742C896A" w:rsidR="001B317B" w:rsidRDefault="001B317B" w:rsidP="007D3B5E"/>
    <w:p w14:paraId="21A8B456" w14:textId="77777777" w:rsidR="001B317B" w:rsidRDefault="001B317B" w:rsidP="001B317B">
      <w:r>
        <w:t xml:space="preserve">Ask children about what excites them about December, and many will probably reply, ‘I can eat chocolate from my Advent calendar’ or ‘Christmas is coming.’ December is also a period of time in the Christian calendar known as Advent and is an important part of the annual celebration of Christmas and the birth of Jesus. </w:t>
      </w:r>
    </w:p>
    <w:p w14:paraId="601B0A87" w14:textId="77777777" w:rsidR="001B317B" w:rsidRDefault="001B317B" w:rsidP="001B317B">
      <w:r>
        <w:t xml:space="preserve">Advent means ‘coming’ and is a time of preparing and waiting for the birth of Jesus. It is a time of expectation and hope. Without doubt, through this year there have been times of sadness, needing to be patient and hold on to the hope Jesus brings. </w:t>
      </w:r>
    </w:p>
    <w:p w14:paraId="0D85607C" w14:textId="77777777" w:rsidR="007D3B5E" w:rsidRDefault="007D3B5E" w:rsidP="001B317B"/>
    <w:p w14:paraId="086FBB3B" w14:textId="6BA0A922" w:rsidR="001B317B" w:rsidRDefault="001B317B" w:rsidP="001B317B">
      <w:r>
        <w:t xml:space="preserve">Before Jesus’ birth, God’s people waited a long time for his coming, not knowing when or how it would happen. But now we can look forward to Christmas each year knowing what is coming – the celebration of Jesus’ birth – a light born in darkness, the Saviour to heal our broken relationship with God, the hope for the world. </w:t>
      </w:r>
    </w:p>
    <w:p w14:paraId="416E8646" w14:textId="77777777" w:rsidR="001B317B" w:rsidRDefault="001B317B" w:rsidP="001B317B">
      <w:r>
        <w:t xml:space="preserve">In many churches an Advent wreath is placed with five candles, one for each of the four Sundays leading up to Christmas Day and one for Christmas Day itself, and some people have their own wreath or candle they light at home, or indeed have an Advent calendar to count down the days to Christmas. </w:t>
      </w:r>
    </w:p>
    <w:p w14:paraId="519259A9" w14:textId="77777777" w:rsidR="007D3B5E" w:rsidRDefault="007D3B5E" w:rsidP="001B317B"/>
    <w:p w14:paraId="67F3C65C" w14:textId="76867A96" w:rsidR="009C447D" w:rsidRDefault="001B317B" w:rsidP="001B317B">
      <w:r>
        <w:t>There are different themes explored through the period of Advent in different churches, but over these four weeks we will explore how we can prepare for Jesus’ coming, journeying through the Christmas story looking at hope, faith, peace and joy.</w:t>
      </w:r>
    </w:p>
    <w:p w14:paraId="3E1BF022" w14:textId="77777777" w:rsidR="00ED7687" w:rsidRDefault="00ED7687" w:rsidP="001B317B"/>
    <w:tbl>
      <w:tblPr>
        <w:tblStyle w:val="TableGridLight1"/>
        <w:tblW w:w="0" w:type="auto"/>
        <w:tblLook w:val="04A0" w:firstRow="1" w:lastRow="0" w:firstColumn="1" w:lastColumn="0" w:noHBand="0" w:noVBand="1"/>
      </w:tblPr>
      <w:tblGrid>
        <w:gridCol w:w="1526"/>
        <w:gridCol w:w="1276"/>
        <w:gridCol w:w="1559"/>
        <w:gridCol w:w="4161"/>
      </w:tblGrid>
      <w:tr w:rsidR="00FD6452" w:rsidRPr="001F1001" w14:paraId="1DE03A9F" w14:textId="77777777" w:rsidTr="00FD6452">
        <w:tc>
          <w:tcPr>
            <w:tcW w:w="1526" w:type="dxa"/>
            <w:shd w:val="clear" w:color="auto" w:fill="01AEF0"/>
          </w:tcPr>
          <w:p w14:paraId="3EEB8349" w14:textId="77777777" w:rsidR="007C1164" w:rsidRPr="001F1001" w:rsidRDefault="007C1164" w:rsidP="00084E15">
            <w:pPr>
              <w:rPr>
                <w:rFonts w:asciiTheme="minorHAnsi" w:hAnsiTheme="minorHAnsi"/>
                <w:b/>
                <w:color w:val="FFFFFF" w:themeColor="background1"/>
              </w:rPr>
            </w:pPr>
            <w:r w:rsidRPr="001F1001">
              <w:rPr>
                <w:rFonts w:asciiTheme="minorHAnsi" w:hAnsiTheme="minorHAnsi"/>
                <w:b/>
                <w:color w:val="FFFFFF" w:themeColor="background1"/>
              </w:rPr>
              <w:t>Date</w:t>
            </w:r>
          </w:p>
        </w:tc>
        <w:tc>
          <w:tcPr>
            <w:tcW w:w="1276" w:type="dxa"/>
            <w:shd w:val="clear" w:color="auto" w:fill="01AEF0"/>
          </w:tcPr>
          <w:p w14:paraId="6C187044" w14:textId="77777777" w:rsidR="007C1164" w:rsidRPr="001F1001" w:rsidRDefault="007C1164" w:rsidP="00084E15">
            <w:pPr>
              <w:rPr>
                <w:rFonts w:asciiTheme="minorHAnsi" w:hAnsiTheme="minorHAnsi"/>
                <w:b/>
                <w:color w:val="FFFFFF" w:themeColor="background1"/>
              </w:rPr>
            </w:pPr>
            <w:r w:rsidRPr="001F1001">
              <w:rPr>
                <w:rFonts w:asciiTheme="minorHAnsi" w:hAnsiTheme="minorHAnsi"/>
                <w:b/>
                <w:color w:val="FFFFFF" w:themeColor="background1"/>
              </w:rPr>
              <w:t>Title</w:t>
            </w:r>
          </w:p>
        </w:tc>
        <w:tc>
          <w:tcPr>
            <w:tcW w:w="1559" w:type="dxa"/>
            <w:shd w:val="clear" w:color="auto" w:fill="01AEF0"/>
          </w:tcPr>
          <w:p w14:paraId="0097DE5D" w14:textId="77777777" w:rsidR="007C1164" w:rsidRPr="001F1001" w:rsidRDefault="007C1164" w:rsidP="00084E15">
            <w:pPr>
              <w:rPr>
                <w:rFonts w:asciiTheme="minorHAnsi" w:hAnsiTheme="minorHAnsi"/>
                <w:b/>
                <w:color w:val="FFFFFF" w:themeColor="background1"/>
              </w:rPr>
            </w:pPr>
            <w:r w:rsidRPr="001F1001">
              <w:rPr>
                <w:rFonts w:asciiTheme="minorHAnsi" w:hAnsiTheme="minorHAnsi"/>
                <w:b/>
                <w:color w:val="FFFFFF" w:themeColor="background1"/>
              </w:rPr>
              <w:t>Bible Reference</w:t>
            </w:r>
          </w:p>
        </w:tc>
        <w:tc>
          <w:tcPr>
            <w:tcW w:w="4161" w:type="dxa"/>
            <w:shd w:val="clear" w:color="auto" w:fill="01AEF0"/>
          </w:tcPr>
          <w:p w14:paraId="5D3A3A6C" w14:textId="77777777" w:rsidR="007C1164" w:rsidRPr="001F1001" w:rsidRDefault="007C1164" w:rsidP="00084E15">
            <w:pPr>
              <w:rPr>
                <w:rFonts w:asciiTheme="minorHAnsi" w:hAnsiTheme="minorHAnsi"/>
                <w:b/>
                <w:color w:val="FFFFFF" w:themeColor="background1"/>
              </w:rPr>
            </w:pPr>
            <w:r w:rsidRPr="001F1001">
              <w:rPr>
                <w:rFonts w:asciiTheme="minorHAnsi" w:hAnsiTheme="minorHAnsi"/>
                <w:b/>
                <w:color w:val="FFFFFF" w:themeColor="background1"/>
              </w:rPr>
              <w:t>Content</w:t>
            </w:r>
          </w:p>
        </w:tc>
      </w:tr>
      <w:tr w:rsidR="007C1164" w:rsidRPr="001F1001" w14:paraId="5B1A7796" w14:textId="77777777" w:rsidTr="00FD6452">
        <w:tc>
          <w:tcPr>
            <w:tcW w:w="1526" w:type="dxa"/>
          </w:tcPr>
          <w:p w14:paraId="3E35AE98" w14:textId="77777777" w:rsidR="007C1164" w:rsidRPr="007577A2" w:rsidRDefault="007C1164" w:rsidP="00084E15">
            <w:pPr>
              <w:rPr>
                <w:rFonts w:ascii="Candara" w:hAnsi="Candara"/>
                <w:b/>
                <w:color w:val="5170B2"/>
              </w:rPr>
            </w:pPr>
          </w:p>
          <w:p w14:paraId="2C77C5FA" w14:textId="07077961" w:rsidR="007C1164" w:rsidRDefault="00DA7FF8" w:rsidP="00084E15">
            <w:pPr>
              <w:rPr>
                <w:rFonts w:ascii="Candara" w:hAnsi="Candara"/>
                <w:b/>
                <w:color w:val="5170B2"/>
              </w:rPr>
            </w:pPr>
            <w:r>
              <w:rPr>
                <w:rFonts w:ascii="Candara" w:hAnsi="Candara"/>
                <w:b/>
                <w:color w:val="5170B2"/>
              </w:rPr>
              <w:t>28</w:t>
            </w:r>
            <w:r w:rsidR="007C1164">
              <w:rPr>
                <w:rFonts w:ascii="Candara" w:hAnsi="Candara"/>
                <w:b/>
                <w:color w:val="5170B2"/>
              </w:rPr>
              <w:t xml:space="preserve"> </w:t>
            </w:r>
            <w:r w:rsidR="007D3B5E">
              <w:rPr>
                <w:rFonts w:ascii="Candara" w:hAnsi="Candara"/>
                <w:b/>
                <w:color w:val="5170B2"/>
              </w:rPr>
              <w:t>November</w:t>
            </w:r>
          </w:p>
          <w:p w14:paraId="09F2C99C" w14:textId="77777777" w:rsidR="007C1164" w:rsidRPr="007577A2" w:rsidRDefault="007C1164" w:rsidP="00084E15">
            <w:pPr>
              <w:rPr>
                <w:rFonts w:ascii="Candara" w:hAnsi="Candara"/>
                <w:b/>
                <w:color w:val="5170B2"/>
              </w:rPr>
            </w:pPr>
            <w:r w:rsidRPr="007577A2">
              <w:rPr>
                <w:rFonts w:ascii="Candara" w:hAnsi="Candara"/>
                <w:b/>
                <w:color w:val="5170B2"/>
              </w:rPr>
              <w:t>Session 1</w:t>
            </w:r>
          </w:p>
        </w:tc>
        <w:tc>
          <w:tcPr>
            <w:tcW w:w="1276" w:type="dxa"/>
          </w:tcPr>
          <w:p w14:paraId="422D2B95" w14:textId="77777777" w:rsidR="007C1164" w:rsidRPr="007577A2" w:rsidRDefault="007C1164" w:rsidP="00084E15">
            <w:pPr>
              <w:rPr>
                <w:rFonts w:asciiTheme="minorHAnsi" w:hAnsiTheme="minorHAnsi"/>
                <w:sz w:val="20"/>
              </w:rPr>
            </w:pPr>
          </w:p>
          <w:p w14:paraId="59EDB8A9" w14:textId="7E5FD8EA" w:rsidR="007C1164" w:rsidRPr="007577A2" w:rsidRDefault="00105B98" w:rsidP="00084E15">
            <w:pPr>
              <w:rPr>
                <w:rFonts w:asciiTheme="minorHAnsi" w:hAnsiTheme="minorHAnsi"/>
                <w:sz w:val="20"/>
              </w:rPr>
            </w:pPr>
            <w:r w:rsidRPr="00105B98">
              <w:rPr>
                <w:rFonts w:asciiTheme="minorHAnsi" w:hAnsiTheme="minorHAnsi" w:cs="Times New Roman"/>
                <w:sz w:val="20"/>
              </w:rPr>
              <w:t>Hope</w:t>
            </w:r>
          </w:p>
        </w:tc>
        <w:tc>
          <w:tcPr>
            <w:tcW w:w="1559" w:type="dxa"/>
          </w:tcPr>
          <w:p w14:paraId="0FD21AD1" w14:textId="77777777" w:rsidR="007C1164" w:rsidRPr="007577A2" w:rsidRDefault="007C1164" w:rsidP="00084E15">
            <w:pPr>
              <w:rPr>
                <w:rFonts w:asciiTheme="minorHAnsi" w:hAnsiTheme="minorHAnsi"/>
                <w:sz w:val="20"/>
              </w:rPr>
            </w:pPr>
          </w:p>
          <w:p w14:paraId="7293157E" w14:textId="4DB494AA" w:rsidR="007C1164" w:rsidRPr="007577A2" w:rsidRDefault="00874F49" w:rsidP="00084E15">
            <w:pPr>
              <w:rPr>
                <w:rFonts w:asciiTheme="minorHAnsi" w:hAnsiTheme="minorHAnsi"/>
                <w:sz w:val="20"/>
              </w:rPr>
            </w:pPr>
            <w:r w:rsidRPr="00874F49">
              <w:rPr>
                <w:rFonts w:asciiTheme="minorHAnsi" w:hAnsiTheme="minorHAnsi" w:cs="Times New Roman"/>
                <w:sz w:val="20"/>
              </w:rPr>
              <w:t>Isaiah 9:2-7</w:t>
            </w:r>
          </w:p>
        </w:tc>
        <w:tc>
          <w:tcPr>
            <w:tcW w:w="4161" w:type="dxa"/>
          </w:tcPr>
          <w:p w14:paraId="0FAC702C" w14:textId="77777777" w:rsidR="007C1164" w:rsidRPr="007577A2" w:rsidRDefault="007C1164" w:rsidP="00084E15">
            <w:pPr>
              <w:rPr>
                <w:rFonts w:asciiTheme="minorHAnsi" w:hAnsiTheme="minorHAnsi"/>
                <w:sz w:val="20"/>
              </w:rPr>
            </w:pPr>
          </w:p>
          <w:p w14:paraId="4555B1C1" w14:textId="77777777" w:rsidR="007C1164" w:rsidRDefault="00294E06" w:rsidP="00084E15">
            <w:pPr>
              <w:rPr>
                <w:rFonts w:asciiTheme="minorHAnsi" w:hAnsiTheme="minorHAnsi"/>
                <w:sz w:val="20"/>
              </w:rPr>
            </w:pPr>
            <w:r w:rsidRPr="00294E06">
              <w:rPr>
                <w:rFonts w:asciiTheme="minorHAnsi" w:hAnsiTheme="minorHAnsi"/>
                <w:sz w:val="20"/>
              </w:rPr>
              <w:t xml:space="preserve">God made promises to his </w:t>
            </w:r>
            <w:proofErr w:type="gramStart"/>
            <w:r w:rsidRPr="00294E06">
              <w:rPr>
                <w:rFonts w:asciiTheme="minorHAnsi" w:hAnsiTheme="minorHAnsi"/>
                <w:sz w:val="20"/>
              </w:rPr>
              <w:t>people</w:t>
            </w:r>
            <w:proofErr w:type="gramEnd"/>
            <w:r w:rsidRPr="00294E06">
              <w:rPr>
                <w:rFonts w:asciiTheme="minorHAnsi" w:hAnsiTheme="minorHAnsi"/>
                <w:sz w:val="20"/>
              </w:rPr>
              <w:t xml:space="preserve"> but they had to wait for them to come true. The prophets particularly waited with hope. What are the things you wait for today? What are you hopeful for? What does it feel like to wait for things that seem far away? At the start of this time of Advent, focus on the promises God has made, on not giving up, and in our understanding that our hopes come true in Jesus.</w:t>
            </w:r>
          </w:p>
          <w:p w14:paraId="7C76229A" w14:textId="37B567A3" w:rsidR="00294E06" w:rsidRPr="007577A2" w:rsidRDefault="00294E06" w:rsidP="00084E15">
            <w:pPr>
              <w:rPr>
                <w:rFonts w:asciiTheme="minorHAnsi" w:hAnsiTheme="minorHAnsi"/>
                <w:sz w:val="20"/>
              </w:rPr>
            </w:pPr>
          </w:p>
        </w:tc>
      </w:tr>
    </w:tbl>
    <w:p w14:paraId="3344975B" w14:textId="53DD8BBD" w:rsidR="002B7C38" w:rsidRDefault="002B7C38"/>
    <w:p w14:paraId="7546AA5F" w14:textId="3303011D" w:rsidR="00ED7687" w:rsidRDefault="00ED7687"/>
    <w:p w14:paraId="154E8017" w14:textId="7F94C1ED" w:rsidR="00ED7687" w:rsidRDefault="00ED7687"/>
    <w:p w14:paraId="08E09D8F" w14:textId="2C091F30" w:rsidR="00ED7687" w:rsidRDefault="00ED7687"/>
    <w:p w14:paraId="74FE3CAA" w14:textId="77777777" w:rsidR="00ED7687" w:rsidRDefault="00ED7687"/>
    <w:tbl>
      <w:tblPr>
        <w:tblStyle w:val="TableGridLight1"/>
        <w:tblW w:w="0" w:type="auto"/>
        <w:tblLook w:val="04A0" w:firstRow="1" w:lastRow="0" w:firstColumn="1" w:lastColumn="0" w:noHBand="0" w:noVBand="1"/>
      </w:tblPr>
      <w:tblGrid>
        <w:gridCol w:w="1526"/>
        <w:gridCol w:w="1276"/>
        <w:gridCol w:w="1559"/>
        <w:gridCol w:w="4161"/>
      </w:tblGrid>
      <w:tr w:rsidR="007C1164" w:rsidRPr="001F1001" w14:paraId="3E7D262B" w14:textId="77777777" w:rsidTr="00FD6452">
        <w:tc>
          <w:tcPr>
            <w:tcW w:w="1526" w:type="dxa"/>
          </w:tcPr>
          <w:p w14:paraId="216AA942" w14:textId="77777777" w:rsidR="007C1164" w:rsidRPr="007577A2" w:rsidRDefault="007C1164" w:rsidP="00084E15">
            <w:pPr>
              <w:rPr>
                <w:rFonts w:ascii="Candara" w:hAnsi="Candara"/>
                <w:b/>
                <w:color w:val="5170B2"/>
              </w:rPr>
            </w:pPr>
          </w:p>
          <w:p w14:paraId="13EC14CF" w14:textId="21CF6833" w:rsidR="007C1164" w:rsidRDefault="00DA7FF8" w:rsidP="00084E15">
            <w:pPr>
              <w:rPr>
                <w:rFonts w:ascii="Candara" w:hAnsi="Candara"/>
                <w:b/>
                <w:color w:val="5170B2"/>
              </w:rPr>
            </w:pPr>
            <w:r>
              <w:rPr>
                <w:rFonts w:ascii="Candara" w:hAnsi="Candara"/>
                <w:b/>
                <w:color w:val="5170B2"/>
              </w:rPr>
              <w:t>5</w:t>
            </w:r>
            <w:r w:rsidR="007C1164">
              <w:rPr>
                <w:rFonts w:ascii="Candara" w:hAnsi="Candara"/>
                <w:b/>
                <w:color w:val="5170B2"/>
              </w:rPr>
              <w:t xml:space="preserve"> </w:t>
            </w:r>
            <w:r>
              <w:rPr>
                <w:rFonts w:ascii="Candara" w:hAnsi="Candara"/>
                <w:b/>
                <w:color w:val="5170B2"/>
              </w:rPr>
              <w:t>December</w:t>
            </w:r>
          </w:p>
          <w:p w14:paraId="62E6F5C8" w14:textId="77777777" w:rsidR="007C1164" w:rsidRPr="007577A2" w:rsidRDefault="007C1164" w:rsidP="00084E15">
            <w:pPr>
              <w:rPr>
                <w:rFonts w:ascii="Candara" w:hAnsi="Candara"/>
                <w:b/>
                <w:color w:val="5170B2"/>
              </w:rPr>
            </w:pPr>
            <w:r w:rsidRPr="007577A2">
              <w:rPr>
                <w:rFonts w:ascii="Candara" w:hAnsi="Candara"/>
                <w:b/>
                <w:color w:val="5170B2"/>
              </w:rPr>
              <w:t>Session 2</w:t>
            </w:r>
          </w:p>
        </w:tc>
        <w:tc>
          <w:tcPr>
            <w:tcW w:w="1276" w:type="dxa"/>
          </w:tcPr>
          <w:p w14:paraId="516FD66B" w14:textId="77777777" w:rsidR="007C1164" w:rsidRPr="007577A2" w:rsidRDefault="007C1164" w:rsidP="00084E15">
            <w:pPr>
              <w:rPr>
                <w:rFonts w:asciiTheme="minorHAnsi" w:hAnsiTheme="minorHAnsi"/>
                <w:sz w:val="20"/>
              </w:rPr>
            </w:pPr>
          </w:p>
          <w:p w14:paraId="69418053" w14:textId="540F2F66" w:rsidR="007C1164" w:rsidRPr="007577A2" w:rsidRDefault="00673BBF" w:rsidP="00084E15">
            <w:pPr>
              <w:rPr>
                <w:rFonts w:asciiTheme="minorHAnsi" w:hAnsiTheme="minorHAnsi"/>
                <w:sz w:val="20"/>
              </w:rPr>
            </w:pPr>
            <w:r w:rsidRPr="00673BBF">
              <w:rPr>
                <w:rFonts w:asciiTheme="minorHAnsi" w:hAnsiTheme="minorHAnsi" w:cs="Times New Roman"/>
                <w:sz w:val="20"/>
              </w:rPr>
              <w:t>Faith</w:t>
            </w:r>
            <w:r w:rsidRPr="00673BBF">
              <w:rPr>
                <w:rFonts w:asciiTheme="minorHAnsi" w:hAnsiTheme="minorHAnsi" w:cs="Times New Roman"/>
                <w:sz w:val="20"/>
              </w:rPr>
              <w:t xml:space="preserve"> </w:t>
            </w:r>
          </w:p>
        </w:tc>
        <w:tc>
          <w:tcPr>
            <w:tcW w:w="1559" w:type="dxa"/>
          </w:tcPr>
          <w:p w14:paraId="10E4CCFE" w14:textId="77777777" w:rsidR="007C1164" w:rsidRPr="007577A2" w:rsidRDefault="007C1164" w:rsidP="00084E15">
            <w:pPr>
              <w:rPr>
                <w:rFonts w:asciiTheme="minorHAnsi" w:hAnsiTheme="minorHAnsi"/>
                <w:sz w:val="20"/>
              </w:rPr>
            </w:pPr>
          </w:p>
          <w:p w14:paraId="681A36EE" w14:textId="49B6B8BD" w:rsidR="007C1164" w:rsidRPr="007577A2" w:rsidRDefault="00D01085" w:rsidP="00084E15">
            <w:pPr>
              <w:rPr>
                <w:rFonts w:asciiTheme="minorHAnsi" w:hAnsiTheme="minorHAnsi"/>
                <w:sz w:val="20"/>
              </w:rPr>
            </w:pPr>
            <w:r w:rsidRPr="00D01085">
              <w:rPr>
                <w:rFonts w:asciiTheme="minorHAnsi" w:hAnsiTheme="minorHAnsi" w:cs="Times New Roman"/>
                <w:sz w:val="20"/>
              </w:rPr>
              <w:t>Luke 1:26-38</w:t>
            </w:r>
          </w:p>
        </w:tc>
        <w:tc>
          <w:tcPr>
            <w:tcW w:w="4161" w:type="dxa"/>
          </w:tcPr>
          <w:p w14:paraId="50BA25AC" w14:textId="77777777" w:rsidR="007C1164" w:rsidRPr="007577A2" w:rsidRDefault="007C1164" w:rsidP="00084E15">
            <w:pPr>
              <w:rPr>
                <w:rFonts w:asciiTheme="minorHAnsi" w:hAnsiTheme="minorHAnsi"/>
                <w:sz w:val="20"/>
              </w:rPr>
            </w:pPr>
          </w:p>
          <w:p w14:paraId="60F91F92" w14:textId="77777777" w:rsidR="007C1164" w:rsidRDefault="00EA6BF3" w:rsidP="00084E15">
            <w:pPr>
              <w:spacing w:line="240" w:lineRule="auto"/>
              <w:rPr>
                <w:rFonts w:asciiTheme="minorHAnsi" w:hAnsiTheme="minorHAnsi" w:cs="Times New Roman"/>
                <w:sz w:val="20"/>
              </w:rPr>
            </w:pPr>
            <w:r w:rsidRPr="00EA6BF3">
              <w:rPr>
                <w:rFonts w:asciiTheme="minorHAnsi" w:hAnsiTheme="minorHAnsi" w:cs="Times New Roman"/>
                <w:sz w:val="20"/>
              </w:rPr>
              <w:t>God’s people waited for his promise to come true and finally it did. Throughout this time God’s people must have experienced a range of emotions from excitement to anxiety, as often happens when we experience change. Discuss what change you have experienced in your lifetime. How did you feel waiting for change? Are there times you have been able to get ready for change? What did you do? Just as Mary and Joseph had faith in God’s plan, we can follow their example in preparing for Jesus’ coming and having our own faith in what will come.</w:t>
            </w:r>
          </w:p>
          <w:p w14:paraId="4A7D283A" w14:textId="3B23A18B" w:rsidR="00EA6BF3" w:rsidRPr="007577A2" w:rsidRDefault="00EA6BF3" w:rsidP="00084E15">
            <w:pPr>
              <w:spacing w:line="240" w:lineRule="auto"/>
              <w:rPr>
                <w:rFonts w:asciiTheme="minorHAnsi" w:hAnsiTheme="minorHAnsi"/>
                <w:sz w:val="20"/>
              </w:rPr>
            </w:pPr>
          </w:p>
        </w:tc>
      </w:tr>
      <w:tr w:rsidR="007C1164" w:rsidRPr="001F1001" w14:paraId="1CF1453D" w14:textId="77777777" w:rsidTr="00FD6452">
        <w:tc>
          <w:tcPr>
            <w:tcW w:w="1526" w:type="dxa"/>
          </w:tcPr>
          <w:p w14:paraId="622E0514" w14:textId="77777777" w:rsidR="007C1164" w:rsidRPr="007577A2" w:rsidRDefault="007C1164" w:rsidP="00084E15">
            <w:pPr>
              <w:rPr>
                <w:rFonts w:ascii="Candara" w:hAnsi="Candara"/>
                <w:b/>
                <w:color w:val="5170B2"/>
              </w:rPr>
            </w:pPr>
          </w:p>
          <w:p w14:paraId="1A85B8B8" w14:textId="3A7AB407" w:rsidR="007C1164" w:rsidRDefault="007C1164" w:rsidP="00084E15">
            <w:pPr>
              <w:rPr>
                <w:rFonts w:ascii="Candara" w:hAnsi="Candara"/>
                <w:b/>
                <w:color w:val="5170B2"/>
              </w:rPr>
            </w:pPr>
            <w:r>
              <w:rPr>
                <w:rFonts w:ascii="Candara" w:hAnsi="Candara"/>
                <w:b/>
                <w:color w:val="5170B2"/>
              </w:rPr>
              <w:t>1</w:t>
            </w:r>
            <w:r w:rsidR="00DA7FF8">
              <w:rPr>
                <w:rFonts w:ascii="Candara" w:hAnsi="Candara"/>
                <w:b/>
                <w:color w:val="5170B2"/>
              </w:rPr>
              <w:t>2</w:t>
            </w:r>
            <w:r>
              <w:rPr>
                <w:rFonts w:ascii="Candara" w:hAnsi="Candara"/>
                <w:b/>
                <w:color w:val="5170B2"/>
              </w:rPr>
              <w:t xml:space="preserve"> </w:t>
            </w:r>
            <w:r w:rsidR="00DA7FF8">
              <w:rPr>
                <w:rFonts w:ascii="Candara" w:hAnsi="Candara"/>
                <w:b/>
                <w:color w:val="5170B2"/>
              </w:rPr>
              <w:t>December</w:t>
            </w:r>
          </w:p>
          <w:p w14:paraId="170C2644" w14:textId="77777777" w:rsidR="007C1164" w:rsidRPr="007577A2" w:rsidRDefault="007C1164" w:rsidP="00084E15">
            <w:pPr>
              <w:rPr>
                <w:rFonts w:ascii="Candara" w:hAnsi="Candara"/>
                <w:b/>
                <w:color w:val="5170B2"/>
              </w:rPr>
            </w:pPr>
            <w:r w:rsidRPr="007577A2">
              <w:rPr>
                <w:rFonts w:ascii="Candara" w:hAnsi="Candara"/>
                <w:b/>
                <w:color w:val="5170B2"/>
              </w:rPr>
              <w:t>Session 3</w:t>
            </w:r>
          </w:p>
        </w:tc>
        <w:tc>
          <w:tcPr>
            <w:tcW w:w="1276" w:type="dxa"/>
          </w:tcPr>
          <w:p w14:paraId="4824B3C1" w14:textId="77777777" w:rsidR="007C1164" w:rsidRPr="007577A2" w:rsidRDefault="007C1164" w:rsidP="00084E15">
            <w:pPr>
              <w:rPr>
                <w:rFonts w:asciiTheme="minorHAnsi" w:hAnsiTheme="minorHAnsi"/>
                <w:sz w:val="20"/>
              </w:rPr>
            </w:pPr>
          </w:p>
          <w:p w14:paraId="744918B1" w14:textId="6217426A" w:rsidR="007C1164" w:rsidRPr="007577A2" w:rsidRDefault="002D3DD7" w:rsidP="00084E15">
            <w:pPr>
              <w:rPr>
                <w:rFonts w:asciiTheme="minorHAnsi" w:hAnsiTheme="minorHAnsi"/>
                <w:sz w:val="20"/>
              </w:rPr>
            </w:pPr>
            <w:r w:rsidRPr="002D3DD7">
              <w:rPr>
                <w:rFonts w:asciiTheme="minorHAnsi" w:hAnsiTheme="minorHAnsi" w:cs="Times New Roman"/>
                <w:sz w:val="20"/>
              </w:rPr>
              <w:t>P</w:t>
            </w:r>
            <w:bookmarkStart w:id="0" w:name="_GoBack"/>
            <w:bookmarkEnd w:id="0"/>
            <w:r w:rsidRPr="002D3DD7">
              <w:rPr>
                <w:rFonts w:asciiTheme="minorHAnsi" w:hAnsiTheme="minorHAnsi" w:cs="Times New Roman"/>
                <w:sz w:val="20"/>
              </w:rPr>
              <w:t>eace</w:t>
            </w:r>
            <w:r w:rsidRPr="002D3DD7">
              <w:rPr>
                <w:rFonts w:asciiTheme="minorHAnsi" w:hAnsiTheme="minorHAnsi" w:cs="Times New Roman"/>
                <w:sz w:val="20"/>
              </w:rPr>
              <w:t xml:space="preserve"> </w:t>
            </w:r>
          </w:p>
        </w:tc>
        <w:tc>
          <w:tcPr>
            <w:tcW w:w="1559" w:type="dxa"/>
          </w:tcPr>
          <w:p w14:paraId="33453AC2" w14:textId="77777777" w:rsidR="007C1164" w:rsidRPr="007577A2" w:rsidRDefault="007C1164" w:rsidP="00084E15">
            <w:pPr>
              <w:rPr>
                <w:rFonts w:asciiTheme="minorHAnsi" w:hAnsiTheme="minorHAnsi"/>
                <w:sz w:val="20"/>
              </w:rPr>
            </w:pPr>
          </w:p>
          <w:p w14:paraId="53D90E7F" w14:textId="5CDBC8AD" w:rsidR="007C1164" w:rsidRPr="007577A2" w:rsidRDefault="002E18E9" w:rsidP="00084E15">
            <w:pPr>
              <w:rPr>
                <w:rFonts w:asciiTheme="minorHAnsi" w:hAnsiTheme="minorHAnsi"/>
                <w:sz w:val="20"/>
              </w:rPr>
            </w:pPr>
            <w:r w:rsidRPr="00CD3192">
              <w:rPr>
                <w:rFonts w:asciiTheme="minorHAnsi" w:hAnsiTheme="minorHAnsi"/>
              </w:rPr>
              <w:t>Luke 2:8-20</w:t>
            </w:r>
          </w:p>
        </w:tc>
        <w:tc>
          <w:tcPr>
            <w:tcW w:w="4161" w:type="dxa"/>
          </w:tcPr>
          <w:p w14:paraId="490DFBE0" w14:textId="77777777" w:rsidR="007C1164" w:rsidRPr="007577A2" w:rsidRDefault="007C1164" w:rsidP="00084E15">
            <w:pPr>
              <w:rPr>
                <w:rFonts w:asciiTheme="minorHAnsi" w:hAnsiTheme="minorHAnsi"/>
                <w:sz w:val="20"/>
              </w:rPr>
            </w:pPr>
          </w:p>
          <w:p w14:paraId="78422D9D" w14:textId="77777777" w:rsidR="00313C2A" w:rsidRPr="00313C2A" w:rsidRDefault="00313C2A" w:rsidP="00313C2A">
            <w:pPr>
              <w:spacing w:line="240" w:lineRule="auto"/>
              <w:rPr>
                <w:rFonts w:asciiTheme="minorHAnsi" w:hAnsiTheme="minorHAnsi" w:cs="Times New Roman"/>
                <w:sz w:val="20"/>
              </w:rPr>
            </w:pPr>
            <w:r w:rsidRPr="00313C2A">
              <w:rPr>
                <w:rFonts w:asciiTheme="minorHAnsi" w:hAnsiTheme="minorHAnsi" w:cs="Times New Roman"/>
                <w:sz w:val="20"/>
              </w:rPr>
              <w:t xml:space="preserve">It can be difficult to find peace in our world. People have many worries, relationships have times of disagreement and stress, and people can be unkind, fight and cause conflict. God promises peace through Jesus – peace with God, in ourselves, with others and on Earth. </w:t>
            </w:r>
          </w:p>
          <w:p w14:paraId="1DDCDC1E" w14:textId="77777777" w:rsidR="00313C2A" w:rsidRPr="00313C2A" w:rsidRDefault="00313C2A" w:rsidP="00313C2A">
            <w:pPr>
              <w:spacing w:line="240" w:lineRule="auto"/>
              <w:rPr>
                <w:rFonts w:asciiTheme="minorHAnsi" w:hAnsiTheme="minorHAnsi" w:cs="Times New Roman"/>
                <w:sz w:val="20"/>
              </w:rPr>
            </w:pPr>
            <w:r w:rsidRPr="00313C2A">
              <w:rPr>
                <w:rFonts w:asciiTheme="minorHAnsi" w:hAnsiTheme="minorHAnsi" w:cs="Times New Roman"/>
                <w:sz w:val="20"/>
              </w:rPr>
              <w:t xml:space="preserve">In the Bible we read stories of angels delivering messages to God’s people. They visited and revealed parts of God’s plan. When they visited the </w:t>
            </w:r>
            <w:proofErr w:type="gramStart"/>
            <w:r w:rsidRPr="00313C2A">
              <w:rPr>
                <w:rFonts w:asciiTheme="minorHAnsi" w:hAnsiTheme="minorHAnsi" w:cs="Times New Roman"/>
                <w:sz w:val="20"/>
              </w:rPr>
              <w:t>shepherds</w:t>
            </w:r>
            <w:proofErr w:type="gramEnd"/>
            <w:r w:rsidRPr="00313C2A">
              <w:rPr>
                <w:rFonts w:asciiTheme="minorHAnsi" w:hAnsiTheme="minorHAnsi" w:cs="Times New Roman"/>
                <w:sz w:val="20"/>
              </w:rPr>
              <w:t xml:space="preserve"> they were able to announce Jesus’ arrival: ‘Give glory to God in Heaven, and on Earth let there be peace to the people who please God.’</w:t>
            </w:r>
          </w:p>
          <w:p w14:paraId="738F09A3" w14:textId="77777777" w:rsidR="007C1164" w:rsidRDefault="00313C2A" w:rsidP="00313C2A">
            <w:pPr>
              <w:rPr>
                <w:rFonts w:asciiTheme="minorHAnsi" w:hAnsiTheme="minorHAnsi" w:cs="Times New Roman"/>
                <w:sz w:val="20"/>
              </w:rPr>
            </w:pPr>
            <w:r w:rsidRPr="00313C2A">
              <w:rPr>
                <w:rFonts w:asciiTheme="minorHAnsi" w:hAnsiTheme="minorHAnsi" w:cs="Times New Roman"/>
                <w:sz w:val="20"/>
              </w:rPr>
              <w:t xml:space="preserve">Discuss what areas of your life are peaceful. What areas have worry and conflict? Why? How can Jesus bring peace in your life? How can you bring peace to others? </w:t>
            </w:r>
          </w:p>
          <w:p w14:paraId="322DAA76" w14:textId="272FE5C9" w:rsidR="00313C2A" w:rsidRPr="007577A2" w:rsidRDefault="00313C2A" w:rsidP="00313C2A">
            <w:pPr>
              <w:rPr>
                <w:rFonts w:asciiTheme="minorHAnsi" w:hAnsiTheme="minorHAnsi"/>
                <w:sz w:val="20"/>
              </w:rPr>
            </w:pPr>
          </w:p>
        </w:tc>
      </w:tr>
      <w:tr w:rsidR="00ED7687" w:rsidRPr="001F1001" w14:paraId="4627A996" w14:textId="77777777" w:rsidTr="00FD6452">
        <w:tc>
          <w:tcPr>
            <w:tcW w:w="1526" w:type="dxa"/>
          </w:tcPr>
          <w:p w14:paraId="0BC1032F" w14:textId="77777777" w:rsidR="00ED7687" w:rsidRPr="007577A2" w:rsidRDefault="00ED7687" w:rsidP="00ED7687">
            <w:pPr>
              <w:rPr>
                <w:rFonts w:ascii="Candara" w:hAnsi="Candara"/>
                <w:b/>
                <w:color w:val="5170B2"/>
              </w:rPr>
            </w:pPr>
          </w:p>
          <w:p w14:paraId="06A3E510" w14:textId="77777777" w:rsidR="00ED7687" w:rsidRDefault="00ED7687" w:rsidP="00ED7687">
            <w:pPr>
              <w:rPr>
                <w:rFonts w:ascii="Candara" w:hAnsi="Candara"/>
                <w:b/>
                <w:color w:val="5170B2"/>
              </w:rPr>
            </w:pPr>
            <w:r>
              <w:rPr>
                <w:rFonts w:ascii="Candara" w:hAnsi="Candara"/>
                <w:b/>
                <w:color w:val="5170B2"/>
              </w:rPr>
              <w:t>19 December</w:t>
            </w:r>
          </w:p>
          <w:p w14:paraId="36F5816D" w14:textId="5897591F" w:rsidR="00ED7687" w:rsidRPr="007577A2" w:rsidRDefault="00ED7687" w:rsidP="00ED7687">
            <w:pPr>
              <w:rPr>
                <w:rFonts w:ascii="Candara" w:hAnsi="Candara"/>
                <w:b/>
                <w:color w:val="5170B2"/>
              </w:rPr>
            </w:pPr>
            <w:r w:rsidRPr="007577A2">
              <w:rPr>
                <w:rFonts w:ascii="Candara" w:hAnsi="Candara"/>
                <w:b/>
                <w:color w:val="5170B2"/>
              </w:rPr>
              <w:t>Session 4</w:t>
            </w:r>
          </w:p>
        </w:tc>
        <w:tc>
          <w:tcPr>
            <w:tcW w:w="1276" w:type="dxa"/>
          </w:tcPr>
          <w:p w14:paraId="4142F0F3" w14:textId="77777777" w:rsidR="00ED7687" w:rsidRPr="007577A2" w:rsidRDefault="00ED7687" w:rsidP="00ED7687">
            <w:pPr>
              <w:rPr>
                <w:rFonts w:asciiTheme="minorHAnsi" w:hAnsiTheme="minorHAnsi"/>
                <w:sz w:val="20"/>
              </w:rPr>
            </w:pPr>
          </w:p>
          <w:p w14:paraId="03730C5E" w14:textId="40226954" w:rsidR="00ED7687" w:rsidRPr="007577A2" w:rsidRDefault="00ED7687" w:rsidP="00ED7687">
            <w:pPr>
              <w:rPr>
                <w:rFonts w:asciiTheme="minorHAnsi" w:hAnsiTheme="minorHAnsi"/>
                <w:sz w:val="20"/>
              </w:rPr>
            </w:pPr>
            <w:r w:rsidRPr="00DD3F7D">
              <w:rPr>
                <w:rFonts w:asciiTheme="minorHAnsi" w:hAnsiTheme="minorHAnsi" w:cs="Times New Roman"/>
                <w:sz w:val="20"/>
              </w:rPr>
              <w:t xml:space="preserve">Joy </w:t>
            </w:r>
          </w:p>
        </w:tc>
        <w:tc>
          <w:tcPr>
            <w:tcW w:w="1559" w:type="dxa"/>
          </w:tcPr>
          <w:p w14:paraId="032F8732" w14:textId="77777777" w:rsidR="00ED7687" w:rsidRPr="007577A2" w:rsidRDefault="00ED7687" w:rsidP="00ED7687">
            <w:pPr>
              <w:rPr>
                <w:rFonts w:asciiTheme="minorHAnsi" w:hAnsiTheme="minorHAnsi"/>
                <w:sz w:val="20"/>
              </w:rPr>
            </w:pPr>
          </w:p>
          <w:p w14:paraId="51624E2C" w14:textId="77777777" w:rsidR="00ED7687" w:rsidRPr="0006391B" w:rsidRDefault="00ED7687" w:rsidP="00ED7687">
            <w:pPr>
              <w:spacing w:line="240" w:lineRule="auto"/>
              <w:rPr>
                <w:rFonts w:asciiTheme="minorHAnsi" w:hAnsiTheme="minorHAnsi" w:cs="Times New Roman"/>
                <w:sz w:val="20"/>
              </w:rPr>
            </w:pPr>
            <w:r w:rsidRPr="0006391B">
              <w:rPr>
                <w:rFonts w:asciiTheme="minorHAnsi" w:hAnsiTheme="minorHAnsi" w:cs="Times New Roman"/>
                <w:sz w:val="20"/>
              </w:rPr>
              <w:t>Luke 2:15-20;</w:t>
            </w:r>
          </w:p>
          <w:p w14:paraId="435DD2FD" w14:textId="77777777" w:rsidR="00ED7687" w:rsidRDefault="00ED7687" w:rsidP="00ED7687">
            <w:pPr>
              <w:rPr>
                <w:rFonts w:asciiTheme="minorHAnsi" w:hAnsiTheme="minorHAnsi" w:cs="Times New Roman"/>
                <w:sz w:val="20"/>
              </w:rPr>
            </w:pPr>
            <w:r w:rsidRPr="0006391B">
              <w:rPr>
                <w:rFonts w:asciiTheme="minorHAnsi" w:hAnsiTheme="minorHAnsi" w:cs="Times New Roman"/>
                <w:sz w:val="20"/>
              </w:rPr>
              <w:t xml:space="preserve">Matthew 2:1-2, </w:t>
            </w:r>
          </w:p>
          <w:p w14:paraId="6FAE167C" w14:textId="01741F10" w:rsidR="00ED7687" w:rsidRPr="007577A2" w:rsidRDefault="00ED7687" w:rsidP="00ED7687">
            <w:pPr>
              <w:rPr>
                <w:rFonts w:asciiTheme="minorHAnsi" w:hAnsiTheme="minorHAnsi"/>
                <w:sz w:val="20"/>
              </w:rPr>
            </w:pPr>
            <w:r w:rsidRPr="0006391B">
              <w:rPr>
                <w:rFonts w:asciiTheme="minorHAnsi" w:hAnsiTheme="minorHAnsi" w:cs="Times New Roman"/>
                <w:sz w:val="20"/>
              </w:rPr>
              <w:t>9-11</w:t>
            </w:r>
          </w:p>
        </w:tc>
        <w:tc>
          <w:tcPr>
            <w:tcW w:w="4161" w:type="dxa"/>
          </w:tcPr>
          <w:p w14:paraId="5ED8528C" w14:textId="77777777" w:rsidR="00ED7687" w:rsidRPr="007577A2" w:rsidRDefault="00ED7687" w:rsidP="00ED7687">
            <w:pPr>
              <w:rPr>
                <w:rFonts w:asciiTheme="minorHAnsi" w:hAnsiTheme="minorHAnsi"/>
                <w:sz w:val="20"/>
              </w:rPr>
            </w:pPr>
          </w:p>
          <w:p w14:paraId="2BE3A55F" w14:textId="77777777" w:rsidR="00ED7687" w:rsidRDefault="00ED7687" w:rsidP="00ED7687">
            <w:pPr>
              <w:spacing w:line="240" w:lineRule="auto"/>
              <w:rPr>
                <w:rFonts w:asciiTheme="minorHAnsi" w:hAnsiTheme="minorHAnsi" w:cs="Times New Roman"/>
                <w:sz w:val="20"/>
              </w:rPr>
            </w:pPr>
            <w:r w:rsidRPr="008666B7">
              <w:rPr>
                <w:rFonts w:asciiTheme="minorHAnsi" w:hAnsiTheme="minorHAnsi" w:cs="Times New Roman"/>
                <w:sz w:val="20"/>
              </w:rPr>
              <w:t>What do you think the difference is between happiness and joy? I wonder how filled with joy the shepherds and magi were at the birth of Jesus. The Bible describes how the shepherds were just living their ‘normal’ lives when angels appeared. The magi were guided by a star but were unsure what they would find. We don’t always expect extraordinary things to happen in our ordinary days, but God is working in our lives. How does God bring moments of joy to your life and remind you he is there?</w:t>
            </w:r>
          </w:p>
          <w:p w14:paraId="04A196ED" w14:textId="77777777" w:rsidR="00ED7687" w:rsidRPr="007577A2" w:rsidRDefault="00ED7687" w:rsidP="00ED7687">
            <w:pPr>
              <w:rPr>
                <w:rFonts w:asciiTheme="minorHAnsi" w:hAnsiTheme="minorHAnsi"/>
                <w:sz w:val="20"/>
              </w:rPr>
            </w:pPr>
          </w:p>
        </w:tc>
      </w:tr>
    </w:tbl>
    <w:p w14:paraId="696F3BB9" w14:textId="77777777" w:rsidR="002B7C38" w:rsidRDefault="002B7C38"/>
    <w:tbl>
      <w:tblPr>
        <w:tblStyle w:val="TableGridLight1"/>
        <w:tblW w:w="0" w:type="auto"/>
        <w:tblLook w:val="04A0" w:firstRow="1" w:lastRow="0" w:firstColumn="1" w:lastColumn="0" w:noHBand="0" w:noVBand="1"/>
      </w:tblPr>
      <w:tblGrid>
        <w:gridCol w:w="1526"/>
        <w:gridCol w:w="1276"/>
        <w:gridCol w:w="1722"/>
        <w:gridCol w:w="3998"/>
      </w:tblGrid>
      <w:tr w:rsidR="007C1164" w:rsidRPr="001F1001" w14:paraId="376C2065" w14:textId="77777777" w:rsidTr="00FD6452">
        <w:tc>
          <w:tcPr>
            <w:tcW w:w="1526" w:type="dxa"/>
          </w:tcPr>
          <w:p w14:paraId="5C1C1C1E" w14:textId="77777777" w:rsidR="007C1164" w:rsidRDefault="007C1164" w:rsidP="00084E15">
            <w:pPr>
              <w:rPr>
                <w:rFonts w:ascii="Candara" w:hAnsi="Candara"/>
                <w:b/>
                <w:color w:val="5170B2"/>
              </w:rPr>
            </w:pPr>
          </w:p>
          <w:p w14:paraId="3D6FA482" w14:textId="686A09A9" w:rsidR="007C1164" w:rsidRDefault="007C1164" w:rsidP="00084E15">
            <w:pPr>
              <w:rPr>
                <w:rFonts w:ascii="Candara" w:hAnsi="Candara"/>
                <w:b/>
                <w:color w:val="5170B2"/>
              </w:rPr>
            </w:pPr>
            <w:r>
              <w:rPr>
                <w:rFonts w:ascii="Candara" w:hAnsi="Candara"/>
                <w:b/>
                <w:color w:val="5170B2"/>
              </w:rPr>
              <w:t xml:space="preserve">31 </w:t>
            </w:r>
            <w:r w:rsidR="00DA7FF8">
              <w:rPr>
                <w:rFonts w:ascii="Candara" w:hAnsi="Candara"/>
                <w:b/>
                <w:color w:val="5170B2"/>
              </w:rPr>
              <w:t>December</w:t>
            </w:r>
          </w:p>
          <w:p w14:paraId="7F06E17F" w14:textId="77777777" w:rsidR="007C1164" w:rsidRDefault="007C1164" w:rsidP="00084E15">
            <w:pPr>
              <w:rPr>
                <w:rFonts w:ascii="Candara" w:hAnsi="Candara"/>
                <w:b/>
                <w:color w:val="5170B2"/>
              </w:rPr>
            </w:pPr>
            <w:r>
              <w:rPr>
                <w:rFonts w:ascii="Candara" w:hAnsi="Candara"/>
                <w:b/>
                <w:color w:val="5170B2"/>
              </w:rPr>
              <w:t>No session provided</w:t>
            </w:r>
          </w:p>
          <w:p w14:paraId="4605AFE9" w14:textId="77777777" w:rsidR="007C1164" w:rsidRPr="007577A2" w:rsidRDefault="007C1164" w:rsidP="00084E15">
            <w:pPr>
              <w:rPr>
                <w:rFonts w:ascii="Candara" w:hAnsi="Candara"/>
                <w:b/>
                <w:color w:val="5170B2"/>
              </w:rPr>
            </w:pPr>
          </w:p>
        </w:tc>
        <w:tc>
          <w:tcPr>
            <w:tcW w:w="1276" w:type="dxa"/>
          </w:tcPr>
          <w:p w14:paraId="633A5156" w14:textId="77777777" w:rsidR="007C1164" w:rsidRPr="007577A2" w:rsidRDefault="007C1164" w:rsidP="00084E15">
            <w:pPr>
              <w:rPr>
                <w:rFonts w:asciiTheme="minorHAnsi" w:hAnsiTheme="minorHAnsi"/>
                <w:sz w:val="20"/>
              </w:rPr>
            </w:pPr>
          </w:p>
        </w:tc>
        <w:tc>
          <w:tcPr>
            <w:tcW w:w="1722" w:type="dxa"/>
          </w:tcPr>
          <w:p w14:paraId="4F4F4C53" w14:textId="77777777" w:rsidR="007C1164" w:rsidRPr="007577A2" w:rsidRDefault="007C1164" w:rsidP="00084E15">
            <w:pPr>
              <w:rPr>
                <w:rFonts w:asciiTheme="minorHAnsi" w:hAnsiTheme="minorHAnsi"/>
                <w:sz w:val="20"/>
              </w:rPr>
            </w:pPr>
          </w:p>
        </w:tc>
        <w:tc>
          <w:tcPr>
            <w:tcW w:w="3998" w:type="dxa"/>
          </w:tcPr>
          <w:p w14:paraId="302FDE33" w14:textId="77777777" w:rsidR="007C1164" w:rsidRPr="007577A2" w:rsidRDefault="007C1164" w:rsidP="00084E15">
            <w:pPr>
              <w:rPr>
                <w:rFonts w:asciiTheme="minorHAnsi" w:hAnsiTheme="minorHAnsi"/>
                <w:sz w:val="20"/>
              </w:rPr>
            </w:pPr>
          </w:p>
        </w:tc>
      </w:tr>
    </w:tbl>
    <w:p w14:paraId="3E07739F" w14:textId="77777777" w:rsidR="007C1164" w:rsidRDefault="007C1164" w:rsidP="001B317B"/>
    <w:sectPr w:rsidR="007C1164" w:rsidSect="000872B5">
      <w:headerReference w:type="default" r:id="rId13"/>
      <w:footerReference w:type="default" r:id="rId14"/>
      <w:pgSz w:w="11906" w:h="16838"/>
      <w:pgMar w:top="17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2174" w14:textId="77777777" w:rsidR="006C72F5" w:rsidRDefault="006C72F5" w:rsidP="00EB5FD4">
      <w:r>
        <w:separator/>
      </w:r>
    </w:p>
  </w:endnote>
  <w:endnote w:type="continuationSeparator" w:id="0">
    <w:p w14:paraId="62ADB112" w14:textId="77777777" w:rsidR="006C72F5" w:rsidRDefault="006C72F5" w:rsidP="00EB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D196" w14:textId="77777777" w:rsidR="008829E6" w:rsidRPr="00820E97" w:rsidRDefault="008829E6" w:rsidP="00EB5FD4">
    <w:pPr>
      <w:pStyle w:val="Footer"/>
    </w:pPr>
    <w:r w:rsidRPr="00820E97">
      <w:rPr>
        <w:rStyle w:val="PageNumber"/>
      </w:rPr>
      <w:fldChar w:fldCharType="begin"/>
    </w:r>
    <w:r w:rsidRPr="00820E97">
      <w:rPr>
        <w:rStyle w:val="PageNumber"/>
      </w:rPr>
      <w:instrText xml:space="preserve"> PAGE </w:instrText>
    </w:r>
    <w:r w:rsidRPr="00820E97">
      <w:rPr>
        <w:rStyle w:val="PageNumber"/>
      </w:rPr>
      <w:fldChar w:fldCharType="separate"/>
    </w:r>
    <w:r w:rsidR="00047853">
      <w:rPr>
        <w:rStyle w:val="PageNumber"/>
        <w:noProof/>
      </w:rPr>
      <w:t>1</w:t>
    </w:r>
    <w:r w:rsidRPr="00820E97">
      <w:rPr>
        <w:rStyle w:val="PageNumber"/>
      </w:rPr>
      <w:fldChar w:fldCharType="end"/>
    </w:r>
    <w:r w:rsidR="00820E97" w:rsidRPr="00820E97">
      <w:rPr>
        <w:rStyle w:val="PageNumber"/>
      </w:rPr>
      <w:t xml:space="preserve"> </w:t>
    </w:r>
    <w:r w:rsidR="00820E97" w:rsidRPr="00820E97">
      <w:rPr>
        <w:rStyle w:val="PageNumber"/>
      </w:rPr>
      <w:tab/>
    </w:r>
    <w:r w:rsidR="00820E97" w:rsidRPr="00820E97">
      <w:rPr>
        <w:rStyle w:val="PageNumber"/>
      </w:rPr>
      <w:tab/>
    </w:r>
    <w:r w:rsidR="00820E97" w:rsidRPr="00820E97">
      <w:rPr>
        <w:rStyle w:val="PageNumber"/>
        <w:i/>
      </w:rPr>
      <w:t>www.salvationarmy.org.uk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B26D0" w14:textId="77777777" w:rsidR="006C72F5" w:rsidRDefault="006C72F5" w:rsidP="00EB5FD4">
      <w:r>
        <w:separator/>
      </w:r>
    </w:p>
  </w:footnote>
  <w:footnote w:type="continuationSeparator" w:id="0">
    <w:p w14:paraId="6831A90D" w14:textId="77777777" w:rsidR="006C72F5" w:rsidRDefault="006C72F5" w:rsidP="00EB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5A9B" w14:textId="72AC4D57" w:rsidR="00133C20" w:rsidRPr="00971FA7" w:rsidRDefault="00D27538" w:rsidP="00EB5FD4">
    <w:pPr>
      <w:pStyle w:val="Header"/>
    </w:pPr>
    <w:r>
      <w:rPr>
        <w:noProof/>
      </w:rPr>
      <w:drawing>
        <wp:inline distT="0" distB="0" distL="0" distR="0" wp14:anchorId="2126C80B" wp14:editId="45C8927E">
          <wp:extent cx="2646376" cy="1089328"/>
          <wp:effectExtent l="0" t="0" r="1905" b="0"/>
          <wp:docPr id="2"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re It blue.png"/>
                  <pic:cNvPicPr/>
                </pic:nvPicPr>
                <pic:blipFill>
                  <a:blip r:embed="rId1">
                    <a:extLst>
                      <a:ext uri="{28A0092B-C50C-407E-A947-70E740481C1C}">
                        <a14:useLocalDpi xmlns:a14="http://schemas.microsoft.com/office/drawing/2010/main" val="0"/>
                      </a:ext>
                    </a:extLst>
                  </a:blip>
                  <a:stretch>
                    <a:fillRect/>
                  </a:stretch>
                </pic:blipFill>
                <pic:spPr>
                  <a:xfrm>
                    <a:off x="0" y="0"/>
                    <a:ext cx="2740450" cy="1128052"/>
                  </a:xfrm>
                  <a:prstGeom prst="rect">
                    <a:avLst/>
                  </a:prstGeom>
                </pic:spPr>
              </pic:pic>
            </a:graphicData>
          </a:graphic>
        </wp:inline>
      </w:drawing>
    </w:r>
    <w:r w:rsidR="00B52B1C" w:rsidRPr="009565A0">
      <w:rPr>
        <w:noProof/>
      </w:rPr>
      <mc:AlternateContent>
        <mc:Choice Requires="wps">
          <w:drawing>
            <wp:anchor distT="45720" distB="45720" distL="114300" distR="114300" simplePos="0" relativeHeight="251664896" behindDoc="0" locked="0" layoutInCell="1" allowOverlap="1" wp14:anchorId="5FD203C5" wp14:editId="2453311E">
              <wp:simplePos x="0" y="0"/>
              <wp:positionH relativeFrom="column">
                <wp:posOffset>4326890</wp:posOffset>
              </wp:positionH>
              <wp:positionV relativeFrom="paragraph">
                <wp:posOffset>-115570</wp:posOffset>
              </wp:positionV>
              <wp:extent cx="11925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404620"/>
                      </a:xfrm>
                      <a:prstGeom prst="rect">
                        <a:avLst/>
                      </a:prstGeom>
                      <a:solidFill>
                        <a:srgbClr val="FFFFFF"/>
                      </a:solidFill>
                      <a:ln w="9525">
                        <a:noFill/>
                        <a:miter lim="800000"/>
                        <a:headEnd/>
                        <a:tailEnd/>
                      </a:ln>
                    </wps:spPr>
                    <wps:txbx>
                      <w:txbxContent>
                        <w:p w14:paraId="461DC680" w14:textId="48B1135F" w:rsidR="009565A0" w:rsidRPr="00B52B1C" w:rsidRDefault="00B52B1C" w:rsidP="00EB5FD4">
                          <w:r w:rsidRPr="00B52B1C">
                            <w:t>Youth and</w:t>
                          </w:r>
                        </w:p>
                        <w:p w14:paraId="4C410A03" w14:textId="4A6DA6CB" w:rsidR="00B52B1C" w:rsidRPr="00B52B1C" w:rsidRDefault="00B52B1C" w:rsidP="00EB5FD4">
                          <w:r w:rsidRPr="00B52B1C">
                            <w:t>Children’s</w:t>
                          </w:r>
                        </w:p>
                        <w:p w14:paraId="6BA498E7" w14:textId="0DE5CA99" w:rsidR="00B52B1C" w:rsidRPr="00B52B1C" w:rsidRDefault="00B52B1C" w:rsidP="00EB5FD4">
                          <w:r w:rsidRPr="00B52B1C">
                            <w:t>Ministries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203C5" id="_x0000_t202" coordsize="21600,21600" o:spt="202" path="m,l,21600r21600,l21600,xe">
              <v:stroke joinstyle="miter"/>
              <v:path gradientshapeok="t" o:connecttype="rect"/>
            </v:shapetype>
            <v:shape id="Text Box 2" o:spid="_x0000_s1026" type="#_x0000_t202" style="position:absolute;margin-left:340.7pt;margin-top:-9.1pt;width:93.9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X4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" stroked="f">
              <v:textbox style="mso-fit-shape-to-text:t">
                <w:txbxContent>
                  <w:p w14:paraId="461DC680" w14:textId="48B1135F" w:rsidR="009565A0" w:rsidRPr="00B52B1C" w:rsidRDefault="00B52B1C" w:rsidP="00EB5FD4">
                    <w:r w:rsidRPr="00B52B1C">
                      <w:t>Youth and</w:t>
                    </w:r>
                  </w:p>
                  <w:p w14:paraId="4C410A03" w14:textId="4A6DA6CB" w:rsidR="00B52B1C" w:rsidRPr="00B52B1C" w:rsidRDefault="00B52B1C" w:rsidP="00EB5FD4">
                    <w:r w:rsidRPr="00B52B1C">
                      <w:t>Children’s</w:t>
                    </w:r>
                  </w:p>
                  <w:p w14:paraId="6BA498E7" w14:textId="0DE5CA99" w:rsidR="00B52B1C" w:rsidRPr="00B52B1C" w:rsidRDefault="00B52B1C" w:rsidP="00EB5FD4">
                    <w:r w:rsidRPr="00B52B1C">
                      <w:t>Ministries</w:t>
                    </w:r>
                  </w:p>
                </w:txbxContent>
              </v:textbox>
              <w10:wrap type="square"/>
            </v:shape>
          </w:pict>
        </mc:Fallback>
      </mc:AlternateContent>
    </w:r>
    <w:r w:rsidR="00951A67">
      <w:rPr>
        <w:noProof/>
      </w:rPr>
      <w:drawing>
        <wp:anchor distT="0" distB="0" distL="114300" distR="114300" simplePos="0" relativeHeight="251656704" behindDoc="0" locked="0" layoutInCell="1" allowOverlap="1" wp14:anchorId="7B1FC02F" wp14:editId="4F831B66">
          <wp:simplePos x="0" y="0"/>
          <wp:positionH relativeFrom="column">
            <wp:posOffset>3611880</wp:posOffset>
          </wp:positionH>
          <wp:positionV relativeFrom="paragraph">
            <wp:posOffset>-147320</wp:posOffset>
          </wp:positionV>
          <wp:extent cx="715010" cy="7391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 Hub Badge.png"/>
                  <pic:cNvPicPr/>
                </pic:nvPicPr>
                <pic:blipFill rotWithShape="1">
                  <a:blip r:embed="rId2" cstate="print">
                    <a:extLst>
                      <a:ext uri="{28A0092B-C50C-407E-A947-70E740481C1C}">
                        <a14:useLocalDpi xmlns:a14="http://schemas.microsoft.com/office/drawing/2010/main" val="0"/>
                      </a:ext>
                    </a:extLst>
                  </a:blip>
                  <a:srcRect r="56954"/>
                  <a:stretch/>
                </pic:blipFill>
                <pic:spPr bwMode="auto">
                  <a:xfrm>
                    <a:off x="0" y="0"/>
                    <a:ext cx="715010"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174"/>
    <w:multiLevelType w:val="hybridMultilevel"/>
    <w:tmpl w:val="E7089D2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9F5C2C"/>
    <w:multiLevelType w:val="hybridMultilevel"/>
    <w:tmpl w:val="75F6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5F51"/>
    <w:multiLevelType w:val="hybridMultilevel"/>
    <w:tmpl w:val="D31EC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0C47"/>
    <w:multiLevelType w:val="hybridMultilevel"/>
    <w:tmpl w:val="5F08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0316A"/>
    <w:multiLevelType w:val="hybridMultilevel"/>
    <w:tmpl w:val="BF04A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243B9"/>
    <w:multiLevelType w:val="hybridMultilevel"/>
    <w:tmpl w:val="816C91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72F3F"/>
    <w:multiLevelType w:val="hybridMultilevel"/>
    <w:tmpl w:val="C9B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41E0E"/>
    <w:multiLevelType w:val="hybridMultilevel"/>
    <w:tmpl w:val="4AC2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D3D7F"/>
    <w:multiLevelType w:val="hybridMultilevel"/>
    <w:tmpl w:val="C72445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2270ED"/>
    <w:multiLevelType w:val="hybridMultilevel"/>
    <w:tmpl w:val="F31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81615"/>
    <w:multiLevelType w:val="hybridMultilevel"/>
    <w:tmpl w:val="AEB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A1C09"/>
    <w:multiLevelType w:val="hybridMultilevel"/>
    <w:tmpl w:val="5992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53DF"/>
    <w:multiLevelType w:val="hybridMultilevel"/>
    <w:tmpl w:val="6BC6001C"/>
    <w:lvl w:ilvl="0" w:tplc="102E2FCE">
      <w:numFmt w:val="bullet"/>
      <w:lvlText w:val="-"/>
      <w:lvlJc w:val="left"/>
      <w:pPr>
        <w:ind w:left="1080" w:hanging="360"/>
      </w:pPr>
      <w:rPr>
        <w:rFonts w:ascii="Trebuchet MS" w:eastAsia="Arial"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7245F2"/>
    <w:multiLevelType w:val="hybridMultilevel"/>
    <w:tmpl w:val="17CA0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18726F3"/>
    <w:multiLevelType w:val="hybridMultilevel"/>
    <w:tmpl w:val="F02C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5CD73"/>
    <w:multiLevelType w:val="hybridMultilevel"/>
    <w:tmpl w:val="A208F2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CF505D"/>
    <w:multiLevelType w:val="hybridMultilevel"/>
    <w:tmpl w:val="760E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16"/>
  </w:num>
  <w:num w:numId="5">
    <w:abstractNumId w:val="4"/>
  </w:num>
  <w:num w:numId="6">
    <w:abstractNumId w:val="13"/>
  </w:num>
  <w:num w:numId="7">
    <w:abstractNumId w:val="3"/>
  </w:num>
  <w:num w:numId="8">
    <w:abstractNumId w:val="14"/>
  </w:num>
  <w:num w:numId="9">
    <w:abstractNumId w:val="6"/>
  </w:num>
  <w:num w:numId="10">
    <w:abstractNumId w:val="1"/>
  </w:num>
  <w:num w:numId="11">
    <w:abstractNumId w:val="9"/>
  </w:num>
  <w:num w:numId="12">
    <w:abstractNumId w:val="10"/>
  </w:num>
  <w:num w:numId="13">
    <w:abstractNumId w:val="8"/>
  </w:num>
  <w:num w:numId="14">
    <w:abstractNumId w:val="5"/>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12E"/>
    <w:rsid w:val="00006B26"/>
    <w:rsid w:val="00011CDA"/>
    <w:rsid w:val="0001714F"/>
    <w:rsid w:val="000255DA"/>
    <w:rsid w:val="00031BFE"/>
    <w:rsid w:val="00045A15"/>
    <w:rsid w:val="00046E96"/>
    <w:rsid w:val="00047853"/>
    <w:rsid w:val="000578EA"/>
    <w:rsid w:val="000607A8"/>
    <w:rsid w:val="0006391B"/>
    <w:rsid w:val="0008655C"/>
    <w:rsid w:val="000872B5"/>
    <w:rsid w:val="000952E6"/>
    <w:rsid w:val="000970A1"/>
    <w:rsid w:val="00097EBF"/>
    <w:rsid w:val="000B24A1"/>
    <w:rsid w:val="00105B98"/>
    <w:rsid w:val="00133C20"/>
    <w:rsid w:val="00136AE8"/>
    <w:rsid w:val="00155C40"/>
    <w:rsid w:val="001710B3"/>
    <w:rsid w:val="00176980"/>
    <w:rsid w:val="00182FAC"/>
    <w:rsid w:val="0019286B"/>
    <w:rsid w:val="00196913"/>
    <w:rsid w:val="001B317B"/>
    <w:rsid w:val="001B3460"/>
    <w:rsid w:val="001B560A"/>
    <w:rsid w:val="001C34AB"/>
    <w:rsid w:val="00203DC2"/>
    <w:rsid w:val="00225946"/>
    <w:rsid w:val="002440FD"/>
    <w:rsid w:val="00265CDD"/>
    <w:rsid w:val="0026733C"/>
    <w:rsid w:val="00294E06"/>
    <w:rsid w:val="002B2CDE"/>
    <w:rsid w:val="002B659F"/>
    <w:rsid w:val="002B7C38"/>
    <w:rsid w:val="002C2202"/>
    <w:rsid w:val="002C258F"/>
    <w:rsid w:val="002D3DD7"/>
    <w:rsid w:val="002E18E9"/>
    <w:rsid w:val="002E3436"/>
    <w:rsid w:val="00313C2A"/>
    <w:rsid w:val="00314924"/>
    <w:rsid w:val="0032082C"/>
    <w:rsid w:val="00323D5D"/>
    <w:rsid w:val="00357C0F"/>
    <w:rsid w:val="00360F45"/>
    <w:rsid w:val="00376EAD"/>
    <w:rsid w:val="003824C6"/>
    <w:rsid w:val="00382830"/>
    <w:rsid w:val="003A3E89"/>
    <w:rsid w:val="003B2BDD"/>
    <w:rsid w:val="003B7690"/>
    <w:rsid w:val="003C158B"/>
    <w:rsid w:val="003C6854"/>
    <w:rsid w:val="003D3B90"/>
    <w:rsid w:val="003F0077"/>
    <w:rsid w:val="003F079C"/>
    <w:rsid w:val="003F43EE"/>
    <w:rsid w:val="00405D61"/>
    <w:rsid w:val="00410B04"/>
    <w:rsid w:val="00411B62"/>
    <w:rsid w:val="00432EB0"/>
    <w:rsid w:val="004D08B5"/>
    <w:rsid w:val="004E27E0"/>
    <w:rsid w:val="004E2A0B"/>
    <w:rsid w:val="0050459F"/>
    <w:rsid w:val="00511DA2"/>
    <w:rsid w:val="00567482"/>
    <w:rsid w:val="00576553"/>
    <w:rsid w:val="00581F72"/>
    <w:rsid w:val="005E5AD1"/>
    <w:rsid w:val="00607543"/>
    <w:rsid w:val="00617E83"/>
    <w:rsid w:val="006376F2"/>
    <w:rsid w:val="006444A2"/>
    <w:rsid w:val="00665C64"/>
    <w:rsid w:val="00673BBF"/>
    <w:rsid w:val="00680F8F"/>
    <w:rsid w:val="00686039"/>
    <w:rsid w:val="00690586"/>
    <w:rsid w:val="006A51C4"/>
    <w:rsid w:val="006C0AA0"/>
    <w:rsid w:val="006C4CE5"/>
    <w:rsid w:val="006C72F5"/>
    <w:rsid w:val="006D6A7E"/>
    <w:rsid w:val="00715B45"/>
    <w:rsid w:val="00724343"/>
    <w:rsid w:val="00726AA6"/>
    <w:rsid w:val="00752788"/>
    <w:rsid w:val="00753BFB"/>
    <w:rsid w:val="007577A2"/>
    <w:rsid w:val="00760AE6"/>
    <w:rsid w:val="007651E0"/>
    <w:rsid w:val="00770E83"/>
    <w:rsid w:val="007C1164"/>
    <w:rsid w:val="007D3B5E"/>
    <w:rsid w:val="007D4ED7"/>
    <w:rsid w:val="007E29F1"/>
    <w:rsid w:val="007E4852"/>
    <w:rsid w:val="007F0760"/>
    <w:rsid w:val="007F2746"/>
    <w:rsid w:val="00815799"/>
    <w:rsid w:val="0081612E"/>
    <w:rsid w:val="00820E97"/>
    <w:rsid w:val="008333A0"/>
    <w:rsid w:val="00845642"/>
    <w:rsid w:val="008666B7"/>
    <w:rsid w:val="00874F49"/>
    <w:rsid w:val="00877BC0"/>
    <w:rsid w:val="008829E6"/>
    <w:rsid w:val="00887CF2"/>
    <w:rsid w:val="00891BD1"/>
    <w:rsid w:val="0089305D"/>
    <w:rsid w:val="008932C5"/>
    <w:rsid w:val="008A1042"/>
    <w:rsid w:val="008A4AC8"/>
    <w:rsid w:val="008B7ED5"/>
    <w:rsid w:val="008C44FB"/>
    <w:rsid w:val="008E4CD7"/>
    <w:rsid w:val="008F1B91"/>
    <w:rsid w:val="009325CD"/>
    <w:rsid w:val="00943E65"/>
    <w:rsid w:val="009441A4"/>
    <w:rsid w:val="00951A67"/>
    <w:rsid w:val="009565A0"/>
    <w:rsid w:val="00971FA7"/>
    <w:rsid w:val="00987B75"/>
    <w:rsid w:val="00992B02"/>
    <w:rsid w:val="009B4497"/>
    <w:rsid w:val="009B71D3"/>
    <w:rsid w:val="009C447D"/>
    <w:rsid w:val="009C5E85"/>
    <w:rsid w:val="009D7BFF"/>
    <w:rsid w:val="00A23CD2"/>
    <w:rsid w:val="00A45609"/>
    <w:rsid w:val="00A72A4B"/>
    <w:rsid w:val="00A94ADC"/>
    <w:rsid w:val="00AA7EF2"/>
    <w:rsid w:val="00AB1D09"/>
    <w:rsid w:val="00AB1F4A"/>
    <w:rsid w:val="00AB3138"/>
    <w:rsid w:val="00B008BA"/>
    <w:rsid w:val="00B0796B"/>
    <w:rsid w:val="00B2730F"/>
    <w:rsid w:val="00B32F19"/>
    <w:rsid w:val="00B36DFC"/>
    <w:rsid w:val="00B52B1C"/>
    <w:rsid w:val="00B608B2"/>
    <w:rsid w:val="00B63C6D"/>
    <w:rsid w:val="00BB42DA"/>
    <w:rsid w:val="00BB4B37"/>
    <w:rsid w:val="00BC5C45"/>
    <w:rsid w:val="00BD2D1B"/>
    <w:rsid w:val="00BD35BF"/>
    <w:rsid w:val="00BD3F85"/>
    <w:rsid w:val="00BE652E"/>
    <w:rsid w:val="00BE66EF"/>
    <w:rsid w:val="00BF7D44"/>
    <w:rsid w:val="00C3303B"/>
    <w:rsid w:val="00C44A0E"/>
    <w:rsid w:val="00C77B96"/>
    <w:rsid w:val="00C85093"/>
    <w:rsid w:val="00CA46FA"/>
    <w:rsid w:val="00CF528E"/>
    <w:rsid w:val="00D01085"/>
    <w:rsid w:val="00D02430"/>
    <w:rsid w:val="00D05FE5"/>
    <w:rsid w:val="00D10AE0"/>
    <w:rsid w:val="00D14423"/>
    <w:rsid w:val="00D27538"/>
    <w:rsid w:val="00D40D46"/>
    <w:rsid w:val="00D46421"/>
    <w:rsid w:val="00D571D4"/>
    <w:rsid w:val="00D817B7"/>
    <w:rsid w:val="00D82277"/>
    <w:rsid w:val="00DA7FF8"/>
    <w:rsid w:val="00DB164F"/>
    <w:rsid w:val="00DC4295"/>
    <w:rsid w:val="00DD0F78"/>
    <w:rsid w:val="00DD3F7D"/>
    <w:rsid w:val="00DF68E3"/>
    <w:rsid w:val="00E071BD"/>
    <w:rsid w:val="00E43E5D"/>
    <w:rsid w:val="00E51D7D"/>
    <w:rsid w:val="00E87F6B"/>
    <w:rsid w:val="00E90689"/>
    <w:rsid w:val="00EA6BF3"/>
    <w:rsid w:val="00EB5FD4"/>
    <w:rsid w:val="00EC6300"/>
    <w:rsid w:val="00ED7687"/>
    <w:rsid w:val="00F52DE3"/>
    <w:rsid w:val="00F54407"/>
    <w:rsid w:val="00F629DB"/>
    <w:rsid w:val="00F64A89"/>
    <w:rsid w:val="00F8299B"/>
    <w:rsid w:val="00F96BD0"/>
    <w:rsid w:val="00FA4AA0"/>
    <w:rsid w:val="00FA4D72"/>
    <w:rsid w:val="00FC35AE"/>
    <w:rsid w:val="00FD6452"/>
    <w:rsid w:val="00FF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9EB7E"/>
  <w15:docId w15:val="{1735CF87-5124-4DF7-A6A6-264D599B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FD4"/>
    <w:pPr>
      <w:spacing w:line="276" w:lineRule="auto"/>
    </w:pPr>
    <w:rPr>
      <w:rFonts w:ascii="Trebuchet MS" w:hAnsi="Trebuchet MS" w:cs="Trebuchet MS"/>
      <w:color w:val="000000"/>
      <w:sz w:val="22"/>
      <w:szCs w:val="23"/>
    </w:rPr>
  </w:style>
  <w:style w:type="paragraph" w:styleId="Heading1">
    <w:name w:val="heading 1"/>
    <w:basedOn w:val="Default"/>
    <w:next w:val="Normal"/>
    <w:link w:val="Heading1Char"/>
    <w:uiPriority w:val="9"/>
    <w:qFormat/>
    <w:rsid w:val="00987B75"/>
    <w:pPr>
      <w:outlineLvl w:val="0"/>
    </w:pPr>
    <w:rPr>
      <w:rFonts w:ascii="Candara" w:hAnsi="Candara"/>
      <w:b/>
      <w:bCs/>
      <w:color w:val="5170B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55C"/>
    <w:pPr>
      <w:tabs>
        <w:tab w:val="center" w:pos="4153"/>
        <w:tab w:val="right" w:pos="8306"/>
      </w:tabs>
    </w:pPr>
  </w:style>
  <w:style w:type="paragraph" w:styleId="Footer">
    <w:name w:val="footer"/>
    <w:basedOn w:val="Normal"/>
    <w:rsid w:val="0008655C"/>
    <w:pPr>
      <w:tabs>
        <w:tab w:val="center" w:pos="4153"/>
        <w:tab w:val="right" w:pos="8306"/>
      </w:tabs>
    </w:pPr>
  </w:style>
  <w:style w:type="character" w:styleId="PageNumber">
    <w:name w:val="page number"/>
    <w:basedOn w:val="DefaultParagraphFont"/>
    <w:rsid w:val="0008655C"/>
  </w:style>
  <w:style w:type="paragraph" w:styleId="NoSpacing">
    <w:name w:val="No Spacing"/>
    <w:uiPriority w:val="1"/>
    <w:qFormat/>
    <w:rsid w:val="0050459F"/>
    <w:rPr>
      <w:rFonts w:asciiTheme="minorHAnsi" w:hAnsiTheme="minorHAnsi"/>
      <w:sz w:val="24"/>
    </w:rPr>
  </w:style>
  <w:style w:type="character" w:customStyle="1" w:styleId="Heading1Char">
    <w:name w:val="Heading 1 Char"/>
    <w:basedOn w:val="DefaultParagraphFont"/>
    <w:link w:val="Heading1"/>
    <w:uiPriority w:val="9"/>
    <w:rsid w:val="00987B75"/>
    <w:rPr>
      <w:rFonts w:ascii="Candara" w:hAnsi="Candara" w:cs="Trebuchet MS"/>
      <w:b/>
      <w:bCs/>
      <w:color w:val="5170B2"/>
      <w:sz w:val="32"/>
      <w:szCs w:val="32"/>
    </w:rPr>
  </w:style>
  <w:style w:type="paragraph" w:styleId="Title">
    <w:name w:val="Title"/>
    <w:basedOn w:val="Normal"/>
    <w:next w:val="Normal"/>
    <w:link w:val="TitleChar"/>
    <w:uiPriority w:val="10"/>
    <w:qFormat/>
    <w:rsid w:val="00987B75"/>
    <w:pPr>
      <w:pBdr>
        <w:bottom w:val="single" w:sz="12" w:space="1" w:color="01AEF0"/>
      </w:pBdr>
      <w:spacing w:after="300"/>
      <w:contextualSpacing/>
    </w:pPr>
    <w:rPr>
      <w:rFonts w:ascii="Candara" w:eastAsiaTheme="majorEastAsia" w:hAnsi="Candara" w:cstheme="majorBidi"/>
      <w:b/>
      <w:color w:val="5170B2"/>
      <w:spacing w:val="5"/>
      <w:kern w:val="28"/>
      <w:sz w:val="40"/>
      <w:szCs w:val="52"/>
    </w:rPr>
  </w:style>
  <w:style w:type="character" w:customStyle="1" w:styleId="TitleChar">
    <w:name w:val="Title Char"/>
    <w:basedOn w:val="DefaultParagraphFont"/>
    <w:link w:val="Title"/>
    <w:uiPriority w:val="10"/>
    <w:rsid w:val="00987B75"/>
    <w:rPr>
      <w:rFonts w:ascii="Candara" w:eastAsiaTheme="majorEastAsia" w:hAnsi="Candara" w:cstheme="majorBidi"/>
      <w:b/>
      <w:color w:val="5170B2"/>
      <w:spacing w:val="5"/>
      <w:kern w:val="28"/>
      <w:sz w:val="40"/>
      <w:szCs w:val="52"/>
    </w:rPr>
  </w:style>
  <w:style w:type="paragraph" w:styleId="Subtitle">
    <w:name w:val="Subtitle"/>
    <w:basedOn w:val="Normal"/>
    <w:next w:val="Normal"/>
    <w:link w:val="SubtitleChar"/>
    <w:uiPriority w:val="11"/>
    <w:qFormat/>
    <w:rsid w:val="008B7ED5"/>
    <w:pPr>
      <w:numPr>
        <w:ilvl w:val="1"/>
      </w:numPr>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8B7ED5"/>
    <w:rPr>
      <w:rFonts w:asciiTheme="majorHAnsi" w:eastAsiaTheme="majorEastAsia" w:hAnsiTheme="majorHAnsi" w:cstheme="majorBidi"/>
      <w:i/>
      <w:iCs/>
      <w:spacing w:val="15"/>
      <w:sz w:val="28"/>
      <w:szCs w:val="24"/>
    </w:rPr>
  </w:style>
  <w:style w:type="character" w:styleId="SubtleEmphasis">
    <w:name w:val="Subtle Emphasis"/>
    <w:basedOn w:val="DefaultParagraphFont"/>
    <w:uiPriority w:val="19"/>
    <w:qFormat/>
    <w:rsid w:val="0050459F"/>
    <w:rPr>
      <w:i/>
      <w:iCs/>
      <w:color w:val="808080" w:themeColor="text1" w:themeTint="7F"/>
    </w:rPr>
  </w:style>
  <w:style w:type="character" w:styleId="Emphasis">
    <w:name w:val="Emphasis"/>
    <w:basedOn w:val="DefaultParagraphFont"/>
    <w:uiPriority w:val="20"/>
    <w:qFormat/>
    <w:rsid w:val="0050459F"/>
    <w:rPr>
      <w:i/>
      <w:iCs/>
    </w:rPr>
  </w:style>
  <w:style w:type="character" w:styleId="IntenseEmphasis">
    <w:name w:val="Intense Emphasis"/>
    <w:basedOn w:val="DefaultParagraphFont"/>
    <w:uiPriority w:val="21"/>
    <w:qFormat/>
    <w:rsid w:val="0050459F"/>
    <w:rPr>
      <w:b/>
      <w:bCs/>
      <w:i/>
      <w:iCs/>
      <w:color w:val="4F81BD" w:themeColor="accent1"/>
    </w:rPr>
  </w:style>
  <w:style w:type="character" w:styleId="Strong">
    <w:name w:val="Strong"/>
    <w:basedOn w:val="DefaultParagraphFont"/>
    <w:uiPriority w:val="22"/>
    <w:qFormat/>
    <w:rsid w:val="0050459F"/>
    <w:rPr>
      <w:b/>
      <w:bCs/>
    </w:rPr>
  </w:style>
  <w:style w:type="paragraph" w:styleId="Quote">
    <w:name w:val="Quote"/>
    <w:basedOn w:val="Normal"/>
    <w:next w:val="Normal"/>
    <w:link w:val="QuoteChar"/>
    <w:uiPriority w:val="29"/>
    <w:qFormat/>
    <w:rsid w:val="0050459F"/>
    <w:rPr>
      <w:i/>
      <w:iCs/>
      <w:color w:val="000000" w:themeColor="text1"/>
    </w:rPr>
  </w:style>
  <w:style w:type="character" w:customStyle="1" w:styleId="QuoteChar">
    <w:name w:val="Quote Char"/>
    <w:basedOn w:val="DefaultParagraphFont"/>
    <w:link w:val="Quote"/>
    <w:uiPriority w:val="29"/>
    <w:rsid w:val="0050459F"/>
    <w:rPr>
      <w:rFonts w:asciiTheme="minorHAnsi" w:hAnsiTheme="minorHAnsi"/>
      <w:i/>
      <w:iCs/>
      <w:color w:val="000000" w:themeColor="text1"/>
      <w:sz w:val="24"/>
    </w:rPr>
  </w:style>
  <w:style w:type="paragraph" w:styleId="IntenseQuote">
    <w:name w:val="Intense Quote"/>
    <w:basedOn w:val="Normal"/>
    <w:next w:val="Normal"/>
    <w:link w:val="IntenseQuoteChar"/>
    <w:uiPriority w:val="30"/>
    <w:qFormat/>
    <w:rsid w:val="005045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59F"/>
    <w:rPr>
      <w:rFonts w:asciiTheme="minorHAnsi" w:hAnsiTheme="minorHAnsi"/>
      <w:b/>
      <w:bCs/>
      <w:i/>
      <w:iCs/>
      <w:color w:val="4F81BD" w:themeColor="accent1"/>
      <w:sz w:val="24"/>
    </w:rPr>
  </w:style>
  <w:style w:type="character" w:styleId="SubtleReference">
    <w:name w:val="Subtle Reference"/>
    <w:basedOn w:val="DefaultParagraphFont"/>
    <w:uiPriority w:val="31"/>
    <w:qFormat/>
    <w:rsid w:val="0050459F"/>
    <w:rPr>
      <w:smallCaps/>
      <w:color w:val="C0504D" w:themeColor="accent2"/>
      <w:u w:val="single"/>
    </w:rPr>
  </w:style>
  <w:style w:type="character" w:styleId="IntenseReference">
    <w:name w:val="Intense Reference"/>
    <w:basedOn w:val="DefaultParagraphFont"/>
    <w:uiPriority w:val="32"/>
    <w:qFormat/>
    <w:rsid w:val="0050459F"/>
    <w:rPr>
      <w:b/>
      <w:bCs/>
      <w:smallCaps/>
      <w:color w:val="C0504D" w:themeColor="accent2"/>
      <w:spacing w:val="5"/>
      <w:u w:val="single"/>
    </w:rPr>
  </w:style>
  <w:style w:type="character" w:styleId="BookTitle">
    <w:name w:val="Book Title"/>
    <w:basedOn w:val="DefaultParagraphFont"/>
    <w:uiPriority w:val="33"/>
    <w:qFormat/>
    <w:rsid w:val="0050459F"/>
    <w:rPr>
      <w:b/>
      <w:bCs/>
      <w:smallCaps/>
      <w:spacing w:val="5"/>
    </w:rPr>
  </w:style>
  <w:style w:type="paragraph" w:styleId="ListParagraph">
    <w:name w:val="List Paragraph"/>
    <w:basedOn w:val="Normal"/>
    <w:uiPriority w:val="34"/>
    <w:qFormat/>
    <w:rsid w:val="0050459F"/>
    <w:pPr>
      <w:ind w:left="720"/>
      <w:contextualSpacing/>
    </w:pPr>
  </w:style>
  <w:style w:type="paragraph" w:styleId="BalloonText">
    <w:name w:val="Balloon Text"/>
    <w:basedOn w:val="Normal"/>
    <w:link w:val="BalloonTextChar"/>
    <w:uiPriority w:val="99"/>
    <w:semiHidden/>
    <w:unhideWhenUsed/>
    <w:rsid w:val="00410B04"/>
    <w:rPr>
      <w:rFonts w:ascii="Tahoma" w:hAnsi="Tahoma" w:cs="Tahoma"/>
      <w:sz w:val="16"/>
      <w:szCs w:val="16"/>
    </w:rPr>
  </w:style>
  <w:style w:type="character" w:customStyle="1" w:styleId="BalloonTextChar">
    <w:name w:val="Balloon Text Char"/>
    <w:basedOn w:val="DefaultParagraphFont"/>
    <w:link w:val="BalloonText"/>
    <w:uiPriority w:val="99"/>
    <w:semiHidden/>
    <w:rsid w:val="00410B04"/>
    <w:rPr>
      <w:rFonts w:ascii="Tahoma" w:hAnsi="Tahoma" w:cs="Tahoma"/>
      <w:sz w:val="16"/>
      <w:szCs w:val="16"/>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rPr>
      <w:sz w:val="20"/>
      <w:szCs w:val="20"/>
    </w:rPr>
  </w:style>
  <w:style w:type="character" w:customStyle="1" w:styleId="CommentTextChar">
    <w:name w:val="Comment Text Char"/>
    <w:basedOn w:val="DefaultParagraphFont"/>
    <w:link w:val="CommentText"/>
    <w:uiPriority w:val="99"/>
    <w:semiHidden/>
    <w:rsid w:val="00951A67"/>
  </w:style>
  <w:style w:type="character" w:styleId="Hyperlink">
    <w:name w:val="Hyperlink"/>
    <w:basedOn w:val="DefaultParagraphFont"/>
    <w:uiPriority w:val="99"/>
    <w:unhideWhenUsed/>
    <w:rsid w:val="00360F45"/>
    <w:rPr>
      <w:color w:val="0000FF" w:themeColor="hyperlink"/>
      <w:u w:val="single"/>
    </w:rPr>
  </w:style>
  <w:style w:type="table" w:styleId="TableGrid">
    <w:name w:val="Table Grid"/>
    <w:basedOn w:val="TableNormal"/>
    <w:uiPriority w:val="59"/>
    <w:rsid w:val="0019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E343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Default">
    <w:name w:val="Default"/>
    <w:rsid w:val="00C3303B"/>
    <w:pPr>
      <w:autoSpaceDE w:val="0"/>
      <w:autoSpaceDN w:val="0"/>
      <w:adjustRightInd w:val="0"/>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3F0077"/>
    <w:rPr>
      <w:color w:val="605E5C"/>
      <w:shd w:val="clear" w:color="auto" w:fill="E1DFDD"/>
    </w:rPr>
  </w:style>
  <w:style w:type="table" w:styleId="ListTable7Colorful-Accent4">
    <w:name w:val="List Table 7 Colorful Accent 4"/>
    <w:basedOn w:val="TableNormal"/>
    <w:uiPriority w:val="52"/>
    <w:rsid w:val="00D1442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2673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1Light-Accent5">
    <w:name w:val="Grid Table 1 Light Accent 5"/>
    <w:basedOn w:val="TableNormal"/>
    <w:uiPriority w:val="46"/>
    <w:rsid w:val="00405D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405D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05D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CA46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n/observances/girl-child-da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atbiggreenwee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Templates\Resource%20Hub%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4" ma:contentTypeDescription="Create a new document." ma:contentTypeScope="" ma:versionID="9c13afb7f63bc3245c45dedd815eacab">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d14cc44aaedbb6447eff1f932c7145b3"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A327-786D-4202-9DDC-0E63F5C0A73B}">
  <ds:schemaRefs>
    <ds:schemaRef ds:uri="http://schemas.microsoft.com/sharepoint/v3/contenttype/forms"/>
  </ds:schemaRefs>
</ds:datastoreItem>
</file>

<file path=customXml/itemProps2.xml><?xml version="1.0" encoding="utf-8"?>
<ds:datastoreItem xmlns:ds="http://schemas.openxmlformats.org/officeDocument/2006/customXml" ds:itemID="{7403444B-B839-4641-A5B5-6E42D05E2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94B88-0B61-40CE-BC67-7974E069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64E45-F1CD-468D-BF60-E12D3531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Resource Hub Doc Template</Template>
  <TotalTime>67</TotalTime>
  <Pages>8</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88</cp:revision>
  <cp:lastPrinted>2014-06-19T10:22:00Z</cp:lastPrinted>
  <dcterms:created xsi:type="dcterms:W3CDTF">2021-08-06T13:33:00Z</dcterms:created>
  <dcterms:modified xsi:type="dcterms:W3CDTF">2021-08-20T10:57:00Z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